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CA4ECF">
        <w:rPr>
          <w:rFonts w:ascii="Book Antiqua" w:hAnsi="Book Antiqua" w:cs="Arial"/>
          <w:b w:val="0"/>
          <w:szCs w:val="22"/>
        </w:rPr>
        <w:t xml:space="preserve">O </w:t>
      </w:r>
      <w:r w:rsidRPr="00CA4ECF">
        <w:rPr>
          <w:rFonts w:ascii="Book Antiqua" w:hAnsi="Book Antiqua" w:cs="Arial"/>
          <w:b w:val="0"/>
          <w:bCs/>
          <w:szCs w:val="22"/>
        </w:rPr>
        <w:t>MUNICÍPIO DE ROLÂNDIA</w:t>
      </w:r>
      <w:r w:rsidRPr="00CA4ECF">
        <w:rPr>
          <w:rFonts w:ascii="Book Antiqua" w:hAnsi="Book Antiqua" w:cs="Arial"/>
          <w:b w:val="0"/>
          <w:szCs w:val="22"/>
        </w:rPr>
        <w:t xml:space="preserve">, </w:t>
      </w:r>
      <w:r w:rsidRPr="00CA4ECF">
        <w:rPr>
          <w:rFonts w:ascii="Book Antiqua" w:hAnsi="Book Antiqua" w:cs="Arial"/>
          <w:b w:val="0"/>
          <w:bCs/>
          <w:szCs w:val="22"/>
        </w:rPr>
        <w:t>ESTADO</w:t>
      </w:r>
      <w:r w:rsidRPr="00CA4ECF">
        <w:rPr>
          <w:rFonts w:ascii="Book Antiqua" w:hAnsi="Book Antiqua" w:cs="Arial"/>
          <w:b w:val="0"/>
          <w:szCs w:val="22"/>
        </w:rPr>
        <w:t xml:space="preserve"> </w:t>
      </w:r>
      <w:r w:rsidRPr="00CA4ECF">
        <w:rPr>
          <w:rFonts w:ascii="Book Antiqua" w:hAnsi="Book Antiqua" w:cs="Arial"/>
          <w:b w:val="0"/>
          <w:bCs/>
          <w:szCs w:val="22"/>
        </w:rPr>
        <w:t>DO PARANÁ</w:t>
      </w:r>
      <w:r w:rsidRPr="00CA4ECF">
        <w:rPr>
          <w:rFonts w:ascii="Book Antiqua" w:hAnsi="Book Antiqua" w:cs="Arial"/>
          <w:b w:val="0"/>
          <w:szCs w:val="22"/>
        </w:rPr>
        <w:t>, pessoa jurídica de direito público interno, com sede à AV. Presidente Bernardes, 809,</w:t>
      </w:r>
      <w:r w:rsidR="00B10BB2">
        <w:rPr>
          <w:rFonts w:ascii="Book Antiqua" w:hAnsi="Book Antiqua" w:cs="Arial"/>
          <w:b w:val="0"/>
          <w:szCs w:val="22"/>
        </w:rPr>
        <w:t xml:space="preserve"> CEP 86.600-067,</w:t>
      </w:r>
      <w:r w:rsidRPr="00CA4ECF">
        <w:rPr>
          <w:rFonts w:ascii="Book Antiqua" w:hAnsi="Book Antiqua" w:cs="Arial"/>
          <w:b w:val="0"/>
          <w:szCs w:val="22"/>
        </w:rPr>
        <w:t xml:space="preserve"> inscrito no CNPJ/MF nº 76.288.760/0001-08, neste ato devidamente representado pelo Prefeito Municipal, em pleno exercício de seu mandato e funções,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00BA4D05">
        <w:rPr>
          <w:rFonts w:ascii="Book Antiqua" w:hAnsi="Book Antiqua" w:cs="Arial"/>
          <w:b w:val="0"/>
          <w:szCs w:val="22"/>
        </w:rPr>
        <w:t>AILTON APARECIDO MAISTRO</w:t>
      </w:r>
      <w:r w:rsidRPr="00CA4ECF">
        <w:rPr>
          <w:rFonts w:ascii="Book Antiqua" w:hAnsi="Book Antiqua" w:cs="Arial"/>
          <w:b w:val="0"/>
          <w:szCs w:val="22"/>
        </w:rPr>
        <w:t>, residente e domiciliado</w:t>
      </w:r>
      <w:r w:rsidR="009513B5" w:rsidRPr="00CA4ECF">
        <w:rPr>
          <w:rFonts w:ascii="Book Antiqua" w:hAnsi="Book Antiqua" w:cs="Arial"/>
          <w:b w:val="0"/>
          <w:szCs w:val="22"/>
        </w:rPr>
        <w:t xml:space="preserve"> </w:t>
      </w:r>
      <w:r w:rsidRPr="00CA4ECF">
        <w:rPr>
          <w:rFonts w:ascii="Book Antiqua" w:hAnsi="Book Antiqua" w:cs="Arial"/>
          <w:b w:val="0"/>
          <w:szCs w:val="22"/>
        </w:rPr>
        <w:t>nesta</w:t>
      </w:r>
      <w:r w:rsidR="009513B5" w:rsidRPr="00CA4ECF">
        <w:rPr>
          <w:rFonts w:ascii="Book Antiqua" w:hAnsi="Book Antiqua" w:cs="Arial"/>
          <w:b w:val="0"/>
          <w:szCs w:val="22"/>
        </w:rPr>
        <w:t xml:space="preserve"> </w:t>
      </w:r>
      <w:r w:rsidRPr="00CA4ECF">
        <w:rPr>
          <w:rFonts w:ascii="Book Antiqua" w:hAnsi="Book Antiqua" w:cs="Arial"/>
          <w:b w:val="0"/>
          <w:szCs w:val="22"/>
        </w:rPr>
        <w:t>Cidade, portador da Cédula de Identidade RG ___________, e do CPF/MF sob nº</w:t>
      </w:r>
      <w:r w:rsidRPr="00CA4ECF">
        <w:rPr>
          <w:rFonts w:ascii="Book Antiqua" w:hAnsi="Book Antiqua" w:cs="Arial"/>
          <w:b w:val="0"/>
          <w:bCs/>
          <w:szCs w:val="22"/>
        </w:rPr>
        <w:t xml:space="preserve"> ___________</w:t>
      </w:r>
      <w:r w:rsidR="009513B5" w:rsidRPr="00CA4ECF">
        <w:rPr>
          <w:rFonts w:ascii="Book Antiqua" w:hAnsi="Book Antiqua" w:cs="Arial"/>
          <w:b w:val="0"/>
          <w:bCs/>
          <w:szCs w:val="22"/>
        </w:rPr>
        <w:t xml:space="preserve">___________, </w:t>
      </w:r>
      <w:r w:rsidRPr="00CA4ECF">
        <w:rPr>
          <w:rFonts w:ascii="Book Antiqua" w:hAnsi="Book Antiqua" w:cs="Arial"/>
          <w:b w:val="0"/>
          <w:szCs w:val="22"/>
        </w:rPr>
        <w:t xml:space="preserve">resolve registrar o preço da empresa </w:t>
      </w:r>
      <w:r w:rsidRPr="00CA4ECF">
        <w:rPr>
          <w:rFonts w:ascii="Book Antiqua" w:hAnsi="Book Antiqua" w:cs="Arial"/>
          <w:b w:val="0"/>
          <w:bCs/>
          <w:szCs w:val="22"/>
        </w:rPr>
        <w:t>_______________</w:t>
      </w:r>
      <w:r w:rsidRPr="00CA4ECF">
        <w:rPr>
          <w:rFonts w:ascii="Book Antiqua" w:hAnsi="Book Antiqua" w:cs="Arial"/>
          <w:b w:val="0"/>
          <w:szCs w:val="22"/>
        </w:rPr>
        <w:t>, pessoa jurídica de direito privado, com sede à ______________, nº _____</w:t>
      </w:r>
      <w:r w:rsidR="009513B5" w:rsidRPr="00CA4ECF">
        <w:rPr>
          <w:rFonts w:ascii="Book Antiqua" w:hAnsi="Book Antiqua" w:cs="Arial"/>
          <w:b w:val="0"/>
          <w:szCs w:val="22"/>
        </w:rPr>
        <w:t xml:space="preserve">_____, </w:t>
      </w:r>
      <w:r w:rsidRPr="00CA4ECF">
        <w:rPr>
          <w:rFonts w:ascii="Book Antiqua" w:hAnsi="Book Antiqua" w:cs="Arial"/>
          <w:b w:val="0"/>
          <w:szCs w:val="22"/>
        </w:rPr>
        <w:t xml:space="preserve">na cidade de __________ - __, cadastrada no </w:t>
      </w:r>
      <w:r w:rsidR="009513B5" w:rsidRPr="00CA4ECF">
        <w:rPr>
          <w:rFonts w:ascii="Book Antiqua" w:hAnsi="Book Antiqua" w:cs="Arial"/>
          <w:b w:val="0"/>
          <w:szCs w:val="22"/>
        </w:rPr>
        <w:t>CNPJ</w:t>
      </w:r>
      <w:r w:rsidRPr="00CA4ECF">
        <w:rPr>
          <w:rFonts w:ascii="Book Antiqua" w:hAnsi="Book Antiqua" w:cs="Arial"/>
          <w:b w:val="0"/>
          <w:szCs w:val="22"/>
        </w:rPr>
        <w:t xml:space="preserve"> ______________, representada pelo </w:t>
      </w:r>
      <w:r w:rsidR="009513B5" w:rsidRPr="00CA4ECF">
        <w:rPr>
          <w:rFonts w:ascii="Book Antiqua" w:hAnsi="Book Antiqua" w:cs="Arial"/>
          <w:b w:val="0"/>
          <w:szCs w:val="22"/>
        </w:rPr>
        <w:t>Senhor</w:t>
      </w:r>
      <w:r w:rsidRPr="00CA4ECF">
        <w:rPr>
          <w:rFonts w:ascii="Book Antiqua" w:hAnsi="Book Antiqua" w:cs="Arial"/>
          <w:b w:val="0"/>
          <w:szCs w:val="22"/>
        </w:rPr>
        <w:t xml:space="preserve"> </w:t>
      </w:r>
      <w:r w:rsidRPr="00CA4ECF">
        <w:rPr>
          <w:rFonts w:ascii="Book Antiqua" w:hAnsi="Book Antiqua" w:cs="Arial"/>
          <w:b w:val="0"/>
          <w:bCs/>
          <w:szCs w:val="22"/>
        </w:rPr>
        <w:t>_______________</w:t>
      </w:r>
      <w:r w:rsidRPr="00CA4ECF">
        <w:rPr>
          <w:rFonts w:ascii="Book Antiqua" w:hAnsi="Book Antiqua" w:cs="Arial"/>
          <w:b w:val="0"/>
          <w:szCs w:val="22"/>
        </w:rPr>
        <w:t>, ____________, ______________, residente na _______________, nº ___,</w:t>
      </w:r>
      <w:r w:rsidR="009513B5" w:rsidRPr="00CA4ECF">
        <w:rPr>
          <w:rFonts w:ascii="Book Antiqua" w:hAnsi="Book Antiqua" w:cs="Arial"/>
          <w:b w:val="0"/>
          <w:szCs w:val="22"/>
        </w:rPr>
        <w:t xml:space="preserve"> </w:t>
      </w:r>
      <w:r w:rsidRPr="00CA4ECF">
        <w:rPr>
          <w:rFonts w:ascii="Book Antiqua" w:hAnsi="Book Antiqua" w:cs="Arial"/>
          <w:b w:val="0"/>
          <w:szCs w:val="22"/>
        </w:rPr>
        <w:t>na cidade de __________ – __, portador do RG nº _____________ e do CPF nº ____________,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BA4D05" w:rsidRPr="00BA4D05">
        <w:rPr>
          <w:rFonts w:ascii="Book Antiqua" w:hAnsi="Book Antiqua" w:cs="Arial"/>
          <w:sz w:val="22"/>
          <w:szCs w:val="22"/>
        </w:rPr>
        <w:t>prestação dos serviços</w:t>
      </w:r>
      <w:r w:rsidRPr="00BA4D05">
        <w:rPr>
          <w:rFonts w:ascii="Book Antiqua" w:hAnsi="Book Antiqua" w:cs="Arial"/>
          <w:sz w:val="22"/>
          <w:szCs w:val="22"/>
        </w:rPr>
        <w:t xml:space="preserve"> de </w:t>
      </w:r>
      <w:r w:rsidR="00BA4D05" w:rsidRPr="00BA4D05">
        <w:rPr>
          <w:rFonts w:ascii="Book Antiqua" w:hAnsi="Book Antiqua" w:cs="Arial" w:hint="eastAsia"/>
          <w:sz w:val="22"/>
          <w:szCs w:val="22"/>
        </w:rPr>
        <w:t xml:space="preserve">Serviço </w:t>
      </w:r>
      <w:r w:rsidR="00BA4D05" w:rsidRPr="00BA4D05">
        <w:rPr>
          <w:rFonts w:ascii="Book Antiqua" w:hAnsi="Book Antiqua" w:cs="Arial"/>
          <w:sz w:val="22"/>
          <w:szCs w:val="22"/>
        </w:rPr>
        <w:t>d</w:t>
      </w:r>
      <w:r w:rsidR="00BA4D05" w:rsidRPr="00BA4D05">
        <w:rPr>
          <w:rFonts w:ascii="Book Antiqua" w:hAnsi="Book Antiqua" w:cs="Arial" w:hint="eastAsia"/>
          <w:sz w:val="22"/>
          <w:szCs w:val="22"/>
        </w:rPr>
        <w:t>e</w:t>
      </w:r>
      <w:r w:rsidR="00BA4D05" w:rsidRPr="00BA4D05">
        <w:rPr>
          <w:rFonts w:ascii="Book Antiqua" w:hAnsi="Book Antiqua" w:cs="Arial"/>
          <w:sz w:val="22"/>
          <w:szCs w:val="22"/>
        </w:rPr>
        <w:t xml:space="preserve"> remoção e i</w:t>
      </w:r>
      <w:r w:rsidR="00BA4D05" w:rsidRPr="00BA4D05">
        <w:rPr>
          <w:rFonts w:ascii="Book Antiqua" w:hAnsi="Book Antiqua" w:cs="Arial" w:hint="eastAsia"/>
          <w:sz w:val="22"/>
          <w:szCs w:val="22"/>
        </w:rPr>
        <w:t xml:space="preserve">nstalação </w:t>
      </w:r>
      <w:r w:rsidR="00BA4D05" w:rsidRPr="00BA4D05">
        <w:rPr>
          <w:rFonts w:ascii="Book Antiqua" w:hAnsi="Book Antiqua" w:cs="Arial"/>
          <w:sz w:val="22"/>
          <w:szCs w:val="22"/>
        </w:rPr>
        <w:t>d</w:t>
      </w:r>
      <w:r w:rsidR="00BA4D05" w:rsidRPr="00BA4D05">
        <w:rPr>
          <w:rFonts w:ascii="Book Antiqua" w:hAnsi="Book Antiqua" w:cs="Arial" w:hint="eastAsia"/>
          <w:sz w:val="22"/>
          <w:szCs w:val="22"/>
        </w:rPr>
        <w:t xml:space="preserve">e </w:t>
      </w:r>
      <w:r w:rsidR="00BA4D05" w:rsidRPr="00BA4D05">
        <w:rPr>
          <w:rFonts w:ascii="Book Antiqua" w:hAnsi="Book Antiqua" w:cs="Arial"/>
          <w:sz w:val="22"/>
          <w:szCs w:val="22"/>
        </w:rPr>
        <w:t>p</w:t>
      </w:r>
      <w:r w:rsidR="00BA4D05" w:rsidRPr="00BA4D05">
        <w:rPr>
          <w:rFonts w:ascii="Book Antiqua" w:hAnsi="Book Antiqua" w:cs="Arial" w:hint="eastAsia"/>
          <w:sz w:val="22"/>
          <w:szCs w:val="22"/>
        </w:rPr>
        <w:t>el</w:t>
      </w:r>
      <w:r w:rsidR="00BA4D05" w:rsidRPr="00BA4D05">
        <w:rPr>
          <w:rFonts w:ascii="Book Antiqua" w:hAnsi="Book Antiqua" w:cs="Arial"/>
          <w:sz w:val="22"/>
          <w:szCs w:val="22"/>
        </w:rPr>
        <w:t>í</w:t>
      </w:r>
      <w:r w:rsidR="00BA4D05" w:rsidRPr="00BA4D05">
        <w:rPr>
          <w:rFonts w:ascii="Book Antiqua" w:hAnsi="Book Antiqua" w:cs="Arial" w:hint="eastAsia"/>
          <w:sz w:val="22"/>
          <w:szCs w:val="22"/>
        </w:rPr>
        <w:t>cula</w:t>
      </w:r>
      <w:r w:rsidR="00BA4D05" w:rsidRPr="00BA4D05">
        <w:rPr>
          <w:rFonts w:ascii="Book Antiqua" w:hAnsi="Book Antiqua" w:cs="Arial"/>
          <w:sz w:val="22"/>
          <w:szCs w:val="22"/>
        </w:rPr>
        <w:t xml:space="preserve"> p</w:t>
      </w:r>
      <w:r w:rsidR="00BA4D05" w:rsidRPr="00BA4D05">
        <w:rPr>
          <w:rFonts w:ascii="Book Antiqua" w:hAnsi="Book Antiqua" w:cs="Arial" w:hint="eastAsia"/>
          <w:sz w:val="22"/>
          <w:szCs w:val="22"/>
        </w:rPr>
        <w:t>rotetora</w:t>
      </w:r>
      <w:r w:rsidR="00BA4D05" w:rsidRPr="00BA4D05">
        <w:rPr>
          <w:rFonts w:ascii="Book Antiqua" w:hAnsi="Book Antiqua" w:cs="Arial"/>
          <w:sz w:val="22"/>
          <w:szCs w:val="22"/>
        </w:rPr>
        <w:t xml:space="preserve"> </w:t>
      </w:r>
      <w:r w:rsidR="00BA4D05" w:rsidRPr="00BA4D05">
        <w:rPr>
          <w:rFonts w:ascii="Book Antiqua" w:hAnsi="Book Antiqua" w:cs="Arial" w:hint="eastAsia"/>
          <w:sz w:val="22"/>
          <w:szCs w:val="22"/>
        </w:rPr>
        <w:t>(</w:t>
      </w:r>
      <w:r w:rsidR="00BA4D05" w:rsidRPr="00BA4D05">
        <w:rPr>
          <w:rFonts w:ascii="Book Antiqua" w:hAnsi="Book Antiqua" w:cs="Arial"/>
          <w:sz w:val="22"/>
          <w:szCs w:val="22"/>
        </w:rPr>
        <w:t xml:space="preserve">Insulfilme fume de nano carbono, reduz 50% do calor e bloqueia 99% dos raios UV – garantia </w:t>
      </w:r>
      <w:proofErr w:type="gramStart"/>
      <w:r w:rsidR="00BA4D05" w:rsidRPr="00BA4D05">
        <w:rPr>
          <w:rFonts w:ascii="Book Antiqua" w:hAnsi="Book Antiqua" w:cs="Arial"/>
          <w:sz w:val="22"/>
          <w:szCs w:val="22"/>
        </w:rPr>
        <w:t>5</w:t>
      </w:r>
      <w:proofErr w:type="gramEnd"/>
      <w:r w:rsidR="00BA4D05" w:rsidRPr="00BA4D05">
        <w:rPr>
          <w:rFonts w:ascii="Book Antiqua" w:hAnsi="Book Antiqua" w:cs="Arial"/>
          <w:sz w:val="22"/>
          <w:szCs w:val="22"/>
        </w:rPr>
        <w:t xml:space="preserve"> anos</w:t>
      </w:r>
      <w:r w:rsidR="00BA4D05" w:rsidRPr="00BA4D05">
        <w:rPr>
          <w:rFonts w:ascii="Book Antiqua" w:hAnsi="Book Antiqua" w:cs="Arial" w:hint="eastAsia"/>
          <w:sz w:val="22"/>
          <w:szCs w:val="22"/>
        </w:rPr>
        <w:t xml:space="preserve">) </w:t>
      </w:r>
      <w:r w:rsidR="00BA4D05" w:rsidRPr="00BA4D05">
        <w:rPr>
          <w:rFonts w:ascii="Book Antiqua" w:hAnsi="Book Antiqua" w:cs="Arial"/>
          <w:sz w:val="22"/>
          <w:szCs w:val="22"/>
        </w:rPr>
        <w:t>p</w:t>
      </w:r>
      <w:r w:rsidR="00BA4D05" w:rsidRPr="00BA4D05">
        <w:rPr>
          <w:rFonts w:ascii="Book Antiqua" w:hAnsi="Book Antiqua" w:cs="Arial" w:hint="eastAsia"/>
          <w:sz w:val="22"/>
          <w:szCs w:val="22"/>
        </w:rPr>
        <w:t xml:space="preserve">ara </w:t>
      </w:r>
      <w:r w:rsidR="00BA4D05" w:rsidRPr="00BA4D05">
        <w:rPr>
          <w:rFonts w:ascii="Book Antiqua" w:hAnsi="Book Antiqua" w:cs="Arial"/>
          <w:sz w:val="22"/>
          <w:szCs w:val="22"/>
        </w:rPr>
        <w:t>j</w:t>
      </w:r>
      <w:r w:rsidR="00BA4D05" w:rsidRPr="00BA4D05">
        <w:rPr>
          <w:rFonts w:ascii="Book Antiqua" w:hAnsi="Book Antiqua" w:cs="Arial" w:hint="eastAsia"/>
          <w:sz w:val="22"/>
          <w:szCs w:val="22"/>
        </w:rPr>
        <w:t>anelas</w:t>
      </w:r>
      <w:r w:rsidR="00BA4D05" w:rsidRPr="00BA4D05">
        <w:rPr>
          <w:rFonts w:ascii="Book Antiqua" w:hAnsi="Book Antiqua" w:cs="Arial"/>
          <w:sz w:val="22"/>
          <w:szCs w:val="22"/>
        </w:rPr>
        <w:t xml:space="preserve"> e portas</w:t>
      </w:r>
      <w:r w:rsidR="00BA4D05" w:rsidRPr="00BA4D05">
        <w:rPr>
          <w:rFonts w:ascii="Book Antiqua" w:hAnsi="Book Antiqua" w:cs="Arial" w:hint="eastAsia"/>
          <w:sz w:val="22"/>
          <w:szCs w:val="22"/>
        </w:rPr>
        <w:t>,</w:t>
      </w:r>
      <w:r w:rsidR="00BA4D05" w:rsidRPr="00BA4D05">
        <w:rPr>
          <w:rFonts w:ascii="Book Antiqua" w:hAnsi="Book Antiqua" w:cs="Arial"/>
          <w:sz w:val="22"/>
          <w:szCs w:val="22"/>
        </w:rPr>
        <w:t xml:space="preserve"> </w:t>
      </w:r>
      <w:r w:rsidR="00BA4D05" w:rsidRPr="00BA4D05">
        <w:rPr>
          <w:rFonts w:ascii="Book Antiqua" w:hAnsi="Book Antiqua" w:cs="Arial" w:hint="eastAsia"/>
          <w:sz w:val="22"/>
          <w:szCs w:val="22"/>
        </w:rPr>
        <w:t xml:space="preserve">tonalidade </w:t>
      </w:r>
      <w:r w:rsidR="00BA4D05" w:rsidRPr="00BA4D05">
        <w:rPr>
          <w:rFonts w:ascii="Book Antiqua" w:hAnsi="Book Antiqua" w:cs="Arial"/>
          <w:sz w:val="22"/>
          <w:szCs w:val="22"/>
        </w:rPr>
        <w:t>a definir</w:t>
      </w:r>
      <w:r w:rsidR="00BA4D05" w:rsidRPr="00BA4D05">
        <w:rPr>
          <w:rFonts w:ascii="Book Antiqua" w:hAnsi="Book Antiqua" w:cs="Arial" w:hint="eastAsia"/>
          <w:sz w:val="22"/>
          <w:szCs w:val="22"/>
        </w:rPr>
        <w:t xml:space="preserve">, </w:t>
      </w:r>
      <w:r w:rsidR="00BA4D05" w:rsidRPr="00BA4D05">
        <w:rPr>
          <w:rFonts w:ascii="Book Antiqua" w:hAnsi="Book Antiqua" w:cs="Arial"/>
          <w:sz w:val="22"/>
          <w:szCs w:val="22"/>
        </w:rPr>
        <w:t>c</w:t>
      </w:r>
      <w:r w:rsidR="00BA4D05" w:rsidRPr="00BA4D05">
        <w:rPr>
          <w:rFonts w:ascii="Book Antiqua" w:hAnsi="Book Antiqua" w:cs="Arial" w:hint="eastAsia"/>
          <w:sz w:val="22"/>
          <w:szCs w:val="22"/>
        </w:rPr>
        <w:t xml:space="preserve">om </w:t>
      </w:r>
      <w:r w:rsidR="00BA4D05" w:rsidRPr="00BA4D05">
        <w:rPr>
          <w:rFonts w:ascii="Book Antiqua" w:hAnsi="Book Antiqua" w:cs="Arial"/>
          <w:sz w:val="22"/>
          <w:szCs w:val="22"/>
        </w:rPr>
        <w:t>f</w:t>
      </w:r>
      <w:r w:rsidR="00BA4D05" w:rsidRPr="00BA4D05">
        <w:rPr>
          <w:rFonts w:ascii="Book Antiqua" w:hAnsi="Book Antiqua" w:cs="Arial" w:hint="eastAsia"/>
          <w:sz w:val="22"/>
          <w:szCs w:val="22"/>
        </w:rPr>
        <w:t>ornecimento</w:t>
      </w:r>
      <w:r w:rsidR="00BA4D05" w:rsidRPr="00BA4D05">
        <w:rPr>
          <w:rFonts w:ascii="Book Antiqua" w:hAnsi="Book Antiqua" w:cs="Arial"/>
          <w:sz w:val="22"/>
          <w:szCs w:val="22"/>
        </w:rPr>
        <w:t xml:space="preserve"> d</w:t>
      </w:r>
      <w:r w:rsidR="00BA4D05" w:rsidRPr="00BA4D05">
        <w:rPr>
          <w:rFonts w:ascii="Book Antiqua" w:hAnsi="Book Antiqua" w:cs="Arial" w:hint="eastAsia"/>
          <w:sz w:val="22"/>
          <w:szCs w:val="22"/>
        </w:rPr>
        <w:t xml:space="preserve">e </w:t>
      </w:r>
      <w:r w:rsidR="00BA4D05" w:rsidRPr="00BA4D05">
        <w:rPr>
          <w:rFonts w:ascii="Book Antiqua" w:hAnsi="Book Antiqua" w:cs="Arial"/>
          <w:sz w:val="22"/>
          <w:szCs w:val="22"/>
        </w:rPr>
        <w:t>m</w:t>
      </w:r>
      <w:r w:rsidR="00BA4D05" w:rsidRPr="00BA4D05">
        <w:rPr>
          <w:rFonts w:ascii="Book Antiqua" w:hAnsi="Book Antiqua" w:cs="Arial" w:hint="eastAsia"/>
          <w:sz w:val="22"/>
          <w:szCs w:val="22"/>
        </w:rPr>
        <w:t>aterial</w:t>
      </w:r>
      <w:r w:rsidRPr="00D46EA7">
        <w:rPr>
          <w:rFonts w:ascii="Book Antiqua" w:hAnsi="Book Antiqua" w:cs="Arial"/>
          <w:sz w:val="22"/>
          <w:szCs w:val="22"/>
        </w:rPr>
        <w:t>, conforme tabela abaixo, bem como documentação levada a efeito pelo Pre</w:t>
      </w:r>
      <w:r w:rsidR="00E664E6">
        <w:rPr>
          <w:rFonts w:ascii="Book Antiqua" w:hAnsi="Book Antiqua" w:cs="Arial"/>
          <w:sz w:val="22"/>
          <w:szCs w:val="22"/>
        </w:rPr>
        <w:t>gão</w:t>
      </w:r>
      <w:r w:rsidRPr="00D46EA7">
        <w:rPr>
          <w:rFonts w:ascii="Book Antiqua" w:hAnsi="Book Antiqua" w:cs="Arial"/>
          <w:sz w:val="22"/>
          <w:szCs w:val="22"/>
        </w:rPr>
        <w:t xml:space="preserve"> nº </w:t>
      </w:r>
      <w:r w:rsidRPr="00E664E6">
        <w:rPr>
          <w:rFonts w:ascii="Book Antiqua" w:hAnsi="Book Antiqua" w:cs="Arial"/>
          <w:sz w:val="22"/>
          <w:szCs w:val="22"/>
          <w:highlight w:val="yellow"/>
        </w:rPr>
        <w:t>___/20__,</w:t>
      </w:r>
      <w:r w:rsidRPr="00D46EA7">
        <w:rPr>
          <w:rFonts w:ascii="Book Antiqua" w:hAnsi="Book Antiqua" w:cs="Arial"/>
          <w:sz w:val="22"/>
          <w:szCs w:val="22"/>
        </w:rPr>
        <w:t xml:space="preserve"> devidamente homologado pelo Município em </w:t>
      </w:r>
      <w:r w:rsidRPr="00E664E6">
        <w:rPr>
          <w:rFonts w:ascii="Book Antiqua" w:hAnsi="Book Antiqua" w:cs="Arial"/>
          <w:sz w:val="22"/>
          <w:szCs w:val="22"/>
          <w:highlight w:val="yellow"/>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Item</w:t>
            </w:r>
          </w:p>
        </w:tc>
        <w:tc>
          <w:tcPr>
            <w:tcW w:w="1704"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Unid.</w:t>
            </w: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D46EA7" w:rsidRDefault="00C63C6D" w:rsidP="00A7189E">
            <w:pPr>
              <w:spacing w:after="0" w:line="240" w:lineRule="auto"/>
              <w:jc w:val="center"/>
              <w:rPr>
                <w:rFonts w:ascii="Book Antiqua" w:hAnsi="Book Antiqua" w:cs="Arial"/>
                <w:b/>
                <w:sz w:val="22"/>
                <w:szCs w:val="22"/>
              </w:rPr>
            </w:pPr>
            <w:r w:rsidRPr="00D46EA7">
              <w:rPr>
                <w:rFonts w:ascii="Book Antiqua" w:hAnsi="Book Antiqua" w:cs="Arial"/>
                <w:b/>
                <w:sz w:val="22"/>
                <w:szCs w:val="22"/>
              </w:rPr>
              <w:t>Preço Total R$</w:t>
            </w:r>
          </w:p>
        </w:tc>
      </w:tr>
      <w:tr w:rsidR="00C63C6D" w:rsidRPr="00D46EA7" w:rsidTr="00BA4D05">
        <w:tc>
          <w:tcPr>
            <w:tcW w:w="1449" w:type="dxa"/>
            <w:tcBorders>
              <w:top w:val="single" w:sz="4" w:space="0" w:color="auto"/>
              <w:left w:val="single" w:sz="4" w:space="0" w:color="auto"/>
              <w:bottom w:val="single" w:sz="4" w:space="0" w:color="auto"/>
              <w:right w:val="single" w:sz="4" w:space="0" w:color="auto"/>
            </w:tcBorders>
            <w:vAlign w:val="center"/>
          </w:tcPr>
          <w:p w:rsidR="00C63C6D" w:rsidRPr="00D46EA7" w:rsidRDefault="00BA4D05" w:rsidP="00BA4D05">
            <w:pPr>
              <w:spacing w:after="0" w:line="240" w:lineRule="auto"/>
              <w:jc w:val="center"/>
              <w:rPr>
                <w:rFonts w:ascii="Book Antiqua" w:hAnsi="Book Antiqua" w:cs="Arial"/>
                <w:sz w:val="22"/>
                <w:szCs w:val="22"/>
              </w:rPr>
            </w:pPr>
            <w:proofErr w:type="gramStart"/>
            <w:r>
              <w:rPr>
                <w:rFonts w:ascii="Book Antiqua" w:hAnsi="Book Antiqua" w:cs="Arial"/>
                <w:sz w:val="22"/>
                <w:szCs w:val="22"/>
              </w:rPr>
              <w:t>1</w:t>
            </w:r>
            <w:proofErr w:type="gramEnd"/>
          </w:p>
        </w:tc>
        <w:tc>
          <w:tcPr>
            <w:tcW w:w="1704" w:type="dxa"/>
            <w:tcBorders>
              <w:top w:val="single" w:sz="4" w:space="0" w:color="auto"/>
              <w:left w:val="single" w:sz="4" w:space="0" w:color="auto"/>
              <w:bottom w:val="single" w:sz="4" w:space="0" w:color="auto"/>
              <w:right w:val="single" w:sz="4" w:space="0" w:color="auto"/>
            </w:tcBorders>
            <w:vAlign w:val="center"/>
          </w:tcPr>
          <w:p w:rsidR="00C63C6D" w:rsidRPr="00D46EA7" w:rsidRDefault="00BA4D05" w:rsidP="00BA4D05">
            <w:pPr>
              <w:spacing w:after="0" w:line="240" w:lineRule="auto"/>
              <w:jc w:val="center"/>
              <w:rPr>
                <w:rFonts w:ascii="Book Antiqua" w:hAnsi="Book Antiqua" w:cs="Arial"/>
                <w:sz w:val="22"/>
                <w:szCs w:val="22"/>
              </w:rPr>
            </w:pPr>
            <w:r>
              <w:rPr>
                <w:rFonts w:ascii="Book Antiqua" w:hAnsi="Book Antiqua" w:cs="Arial"/>
                <w:sz w:val="22"/>
                <w:szCs w:val="22"/>
              </w:rPr>
              <w:t>2.300</w:t>
            </w:r>
          </w:p>
        </w:tc>
        <w:tc>
          <w:tcPr>
            <w:tcW w:w="709" w:type="dxa"/>
            <w:tcBorders>
              <w:top w:val="single" w:sz="4" w:space="0" w:color="auto"/>
              <w:left w:val="single" w:sz="4" w:space="0" w:color="auto"/>
              <w:bottom w:val="single" w:sz="4" w:space="0" w:color="auto"/>
              <w:right w:val="single" w:sz="4" w:space="0" w:color="auto"/>
            </w:tcBorders>
            <w:vAlign w:val="center"/>
          </w:tcPr>
          <w:p w:rsidR="00C63C6D" w:rsidRPr="00D46EA7" w:rsidRDefault="00BA4D05" w:rsidP="00BA4D05">
            <w:pPr>
              <w:spacing w:after="0" w:line="240" w:lineRule="auto"/>
              <w:jc w:val="center"/>
              <w:rPr>
                <w:rFonts w:ascii="Book Antiqua" w:hAnsi="Book Antiqua" w:cs="Arial"/>
                <w:sz w:val="22"/>
                <w:szCs w:val="22"/>
              </w:rPr>
            </w:pPr>
            <w:r>
              <w:rPr>
                <w:rFonts w:ascii="Book Antiqua" w:hAnsi="Book Antiqua" w:cs="Arial"/>
                <w:sz w:val="22"/>
                <w:szCs w:val="22"/>
              </w:rPr>
              <w:t>M²</w:t>
            </w:r>
          </w:p>
        </w:tc>
        <w:tc>
          <w:tcPr>
            <w:tcW w:w="3191" w:type="dxa"/>
            <w:tcBorders>
              <w:top w:val="single" w:sz="4" w:space="0" w:color="auto"/>
              <w:left w:val="single" w:sz="4" w:space="0" w:color="auto"/>
              <w:bottom w:val="single" w:sz="4" w:space="0" w:color="auto"/>
              <w:right w:val="single" w:sz="4" w:space="0" w:color="auto"/>
            </w:tcBorders>
          </w:tcPr>
          <w:p w:rsidR="00C63C6D" w:rsidRPr="00D46EA7" w:rsidRDefault="00BA4D05" w:rsidP="00A7189E">
            <w:pPr>
              <w:spacing w:after="0" w:line="240" w:lineRule="auto"/>
              <w:jc w:val="both"/>
              <w:rPr>
                <w:rFonts w:ascii="Book Antiqua" w:hAnsi="Book Antiqua" w:cs="Arial"/>
                <w:sz w:val="22"/>
                <w:szCs w:val="22"/>
              </w:rPr>
            </w:pPr>
            <w:r w:rsidRPr="0040776F">
              <w:rPr>
                <w:rFonts w:hint="eastAsia"/>
              </w:rPr>
              <w:t xml:space="preserve">Serviço </w:t>
            </w:r>
            <w:r w:rsidRPr="0040776F">
              <w:t>d</w:t>
            </w:r>
            <w:r w:rsidRPr="0040776F">
              <w:rPr>
                <w:rFonts w:hint="eastAsia"/>
              </w:rPr>
              <w:t>e</w:t>
            </w:r>
            <w:r w:rsidRPr="0040776F">
              <w:t xml:space="preserve"> remoção e i</w:t>
            </w:r>
            <w:r w:rsidRPr="0040776F">
              <w:rPr>
                <w:rFonts w:hint="eastAsia"/>
              </w:rPr>
              <w:t xml:space="preserve">nstalação </w:t>
            </w:r>
            <w:r w:rsidRPr="0040776F">
              <w:t>d</w:t>
            </w:r>
            <w:r w:rsidRPr="0040776F">
              <w:rPr>
                <w:rFonts w:hint="eastAsia"/>
              </w:rPr>
              <w:t xml:space="preserve">e </w:t>
            </w:r>
            <w:r w:rsidRPr="0040776F">
              <w:t>p</w:t>
            </w:r>
            <w:r w:rsidRPr="0040776F">
              <w:rPr>
                <w:rFonts w:hint="eastAsia"/>
              </w:rPr>
              <w:t>el</w:t>
            </w:r>
            <w:r w:rsidRPr="0040776F">
              <w:t>í</w:t>
            </w:r>
            <w:r w:rsidRPr="0040776F">
              <w:rPr>
                <w:rFonts w:hint="eastAsia"/>
              </w:rPr>
              <w:t>cula</w:t>
            </w:r>
            <w:r w:rsidRPr="0040776F">
              <w:t xml:space="preserve"> p</w:t>
            </w:r>
            <w:r w:rsidRPr="0040776F">
              <w:rPr>
                <w:rFonts w:hint="eastAsia"/>
              </w:rPr>
              <w:t>rotetora</w:t>
            </w:r>
            <w:r w:rsidRPr="0040776F">
              <w:t xml:space="preserve"> </w:t>
            </w:r>
            <w:r w:rsidRPr="0040776F">
              <w:rPr>
                <w:rFonts w:hint="eastAsia"/>
              </w:rPr>
              <w:t>(</w:t>
            </w:r>
            <w:r w:rsidRPr="0040776F">
              <w:t xml:space="preserve">Insulfilme fume de nano carbono, reduz 50% do calor e bloqueia 99% dos raios UV – garantia </w:t>
            </w:r>
            <w:proofErr w:type="gramStart"/>
            <w:r w:rsidRPr="0040776F">
              <w:t>5</w:t>
            </w:r>
            <w:proofErr w:type="gramEnd"/>
            <w:r w:rsidRPr="0040776F">
              <w:t xml:space="preserve"> anos</w:t>
            </w:r>
            <w:r w:rsidRPr="0040776F">
              <w:rPr>
                <w:rFonts w:hint="eastAsia"/>
              </w:rPr>
              <w:t xml:space="preserve">) </w:t>
            </w:r>
            <w:r w:rsidRPr="0040776F">
              <w:t>p</w:t>
            </w:r>
            <w:r w:rsidRPr="0040776F">
              <w:rPr>
                <w:rFonts w:hint="eastAsia"/>
              </w:rPr>
              <w:t xml:space="preserve">ara </w:t>
            </w:r>
            <w:r w:rsidRPr="0040776F">
              <w:t>j</w:t>
            </w:r>
            <w:r w:rsidRPr="0040776F">
              <w:rPr>
                <w:rFonts w:hint="eastAsia"/>
              </w:rPr>
              <w:t>anelas</w:t>
            </w:r>
            <w:r w:rsidRPr="0040776F">
              <w:t xml:space="preserve"> e portas</w:t>
            </w:r>
            <w:r w:rsidRPr="0040776F">
              <w:rPr>
                <w:rFonts w:hint="eastAsia"/>
              </w:rPr>
              <w:t>,</w:t>
            </w:r>
            <w:r w:rsidRPr="0040776F">
              <w:t xml:space="preserve"> </w:t>
            </w:r>
            <w:r w:rsidRPr="0040776F">
              <w:rPr>
                <w:rFonts w:hint="eastAsia"/>
              </w:rPr>
              <w:t xml:space="preserve">tonalidade </w:t>
            </w:r>
            <w:r w:rsidRPr="0040776F">
              <w:t>a definir</w:t>
            </w:r>
            <w:r w:rsidRPr="0040776F">
              <w:rPr>
                <w:rFonts w:hint="eastAsia"/>
              </w:rPr>
              <w:t xml:space="preserve">, </w:t>
            </w:r>
            <w:r w:rsidRPr="0040776F">
              <w:t>c</w:t>
            </w:r>
            <w:r w:rsidRPr="0040776F">
              <w:rPr>
                <w:rFonts w:hint="eastAsia"/>
              </w:rPr>
              <w:t xml:space="preserve">om </w:t>
            </w:r>
            <w:r w:rsidRPr="0040776F">
              <w:t>f</w:t>
            </w:r>
            <w:r w:rsidRPr="0040776F">
              <w:rPr>
                <w:rFonts w:hint="eastAsia"/>
              </w:rPr>
              <w:t>ornecimento</w:t>
            </w:r>
            <w:r w:rsidRPr="0040776F">
              <w:t xml:space="preserve"> d</w:t>
            </w:r>
            <w:r w:rsidRPr="0040776F">
              <w:rPr>
                <w:rFonts w:hint="eastAsia"/>
              </w:rPr>
              <w:t xml:space="preserve">e </w:t>
            </w:r>
            <w:r w:rsidRPr="0040776F">
              <w:t>m</w:t>
            </w:r>
            <w:r w:rsidRPr="0040776F">
              <w:rPr>
                <w:rFonts w:hint="eastAsia"/>
              </w:rPr>
              <w:t>aterial</w:t>
            </w:r>
            <w:r w:rsidRPr="0040776F">
              <w:t>.</w:t>
            </w:r>
          </w:p>
        </w:tc>
        <w:tc>
          <w:tcPr>
            <w:tcW w:w="1497" w:type="dxa"/>
            <w:tcBorders>
              <w:top w:val="single" w:sz="4" w:space="0" w:color="auto"/>
              <w:left w:val="single" w:sz="4" w:space="0" w:color="auto"/>
              <w:bottom w:val="single" w:sz="4" w:space="0" w:color="auto"/>
              <w:right w:val="single" w:sz="4" w:space="0" w:color="auto"/>
            </w:tcBorders>
            <w:vAlign w:val="center"/>
          </w:tcPr>
          <w:p w:rsidR="00C63C6D" w:rsidRPr="00D46EA7" w:rsidRDefault="00C63C6D" w:rsidP="00BA4D05">
            <w:pPr>
              <w:spacing w:after="0" w:line="240" w:lineRule="auto"/>
              <w:jc w:val="center"/>
              <w:rPr>
                <w:rFonts w:ascii="Book Antiqua" w:hAnsi="Book Antiqua" w:cs="Arial"/>
                <w:sz w:val="22"/>
                <w:szCs w:val="22"/>
              </w:rPr>
            </w:pPr>
          </w:p>
        </w:tc>
        <w:tc>
          <w:tcPr>
            <w:tcW w:w="1228" w:type="dxa"/>
            <w:tcBorders>
              <w:top w:val="single" w:sz="4" w:space="0" w:color="auto"/>
              <w:left w:val="single" w:sz="4" w:space="0" w:color="auto"/>
              <w:bottom w:val="single" w:sz="4" w:space="0" w:color="auto"/>
              <w:right w:val="single" w:sz="4" w:space="0" w:color="auto"/>
            </w:tcBorders>
            <w:vAlign w:val="center"/>
          </w:tcPr>
          <w:p w:rsidR="00C63C6D" w:rsidRPr="00D46EA7" w:rsidRDefault="00C63C6D" w:rsidP="00BA4D05">
            <w:pPr>
              <w:spacing w:after="0" w:line="240" w:lineRule="auto"/>
              <w:jc w:val="center"/>
              <w:rPr>
                <w:rFonts w:ascii="Book Antiqua" w:hAnsi="Book Antiqua" w:cs="Arial"/>
                <w:sz w:val="22"/>
                <w:szCs w:val="22"/>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1A369F" w:rsidRPr="00AD1FD7" w:rsidRDefault="001A369F" w:rsidP="001A369F">
      <w:pPr>
        <w:pStyle w:val="PargrafodaLista"/>
        <w:numPr>
          <w:ilvl w:val="0"/>
          <w:numId w:val="20"/>
        </w:numPr>
        <w:overflowPunct/>
        <w:autoSpaceDE/>
        <w:autoSpaceDN/>
        <w:adjustRightInd/>
        <w:ind w:left="567" w:hanging="425"/>
        <w:jc w:val="both"/>
        <w:rPr>
          <w:rFonts w:ascii="Book Antiqua" w:hAnsi="Book Antiqua"/>
          <w:sz w:val="22"/>
          <w:szCs w:val="22"/>
        </w:rPr>
      </w:pPr>
      <w:r w:rsidRPr="00AD1FD7">
        <w:rPr>
          <w:rFonts w:ascii="Book Antiqua" w:hAnsi="Book Antiqua"/>
          <w:sz w:val="22"/>
          <w:szCs w:val="22"/>
        </w:rPr>
        <w:t>Realizar os serviços em prazo não superior ao máximo estipulado na proposta. Caso a entrega não seja feita dentro do prazo, a adjudicatária ficará sujeita à multa estabelecida neste edital.</w:t>
      </w:r>
    </w:p>
    <w:p w:rsidR="001A369F" w:rsidRPr="00AD1FD7" w:rsidRDefault="001A369F" w:rsidP="001A369F">
      <w:pPr>
        <w:pStyle w:val="PargrafodaLista"/>
        <w:numPr>
          <w:ilvl w:val="0"/>
          <w:numId w:val="20"/>
        </w:numPr>
        <w:overflowPunct/>
        <w:autoSpaceDE/>
        <w:autoSpaceDN/>
        <w:adjustRightInd/>
        <w:ind w:left="567" w:hanging="425"/>
        <w:jc w:val="both"/>
        <w:rPr>
          <w:rFonts w:ascii="Book Antiqua" w:hAnsi="Book Antiqua"/>
          <w:sz w:val="22"/>
          <w:szCs w:val="22"/>
        </w:rPr>
      </w:pPr>
      <w:r w:rsidRPr="00AD1FD7">
        <w:rPr>
          <w:rFonts w:ascii="Book Antiqua" w:hAnsi="Book Antiqua"/>
          <w:sz w:val="22"/>
          <w:szCs w:val="22"/>
        </w:rPr>
        <w:t>Substituir os serviços em desacordo à proposta ou às especificações do objeto desta licitação, ou que porventura sejam entregues com defeitos ou imperfeições.</w:t>
      </w:r>
    </w:p>
    <w:p w:rsidR="001A369F" w:rsidRPr="00AD1FD7" w:rsidRDefault="001A369F" w:rsidP="001A369F">
      <w:pPr>
        <w:pStyle w:val="PargrafodaLista"/>
        <w:numPr>
          <w:ilvl w:val="0"/>
          <w:numId w:val="20"/>
        </w:numPr>
        <w:overflowPunct/>
        <w:autoSpaceDE/>
        <w:autoSpaceDN/>
        <w:adjustRightInd/>
        <w:ind w:left="567" w:hanging="425"/>
        <w:jc w:val="both"/>
        <w:rPr>
          <w:rFonts w:ascii="Book Antiqua" w:hAnsi="Book Antiqua"/>
          <w:sz w:val="22"/>
          <w:szCs w:val="22"/>
        </w:rPr>
      </w:pPr>
      <w:r w:rsidRPr="00AD1FD7">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1A369F" w:rsidRPr="00AD1FD7" w:rsidRDefault="001A369F" w:rsidP="001A369F">
      <w:pPr>
        <w:pStyle w:val="PargrafodaLista"/>
        <w:numPr>
          <w:ilvl w:val="0"/>
          <w:numId w:val="20"/>
        </w:numPr>
        <w:overflowPunct/>
        <w:autoSpaceDE/>
        <w:autoSpaceDN/>
        <w:adjustRightInd/>
        <w:ind w:left="567" w:hanging="425"/>
        <w:jc w:val="both"/>
        <w:rPr>
          <w:rFonts w:ascii="Book Antiqua" w:hAnsi="Book Antiqua"/>
          <w:sz w:val="22"/>
          <w:szCs w:val="22"/>
        </w:rPr>
      </w:pPr>
      <w:r w:rsidRPr="00AD1FD7">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1A369F" w:rsidRPr="00AD1FD7" w:rsidRDefault="001A369F" w:rsidP="001A369F">
      <w:pPr>
        <w:pStyle w:val="PargrafodaLista"/>
        <w:numPr>
          <w:ilvl w:val="0"/>
          <w:numId w:val="20"/>
        </w:numPr>
        <w:overflowPunct/>
        <w:autoSpaceDE/>
        <w:autoSpaceDN/>
        <w:adjustRightInd/>
        <w:ind w:left="567" w:hanging="425"/>
        <w:jc w:val="both"/>
        <w:rPr>
          <w:rFonts w:ascii="Book Antiqua" w:hAnsi="Book Antiqua"/>
          <w:sz w:val="22"/>
          <w:szCs w:val="22"/>
        </w:rPr>
      </w:pPr>
      <w:r w:rsidRPr="00AD1FD7">
        <w:rPr>
          <w:rFonts w:ascii="Book Antiqua" w:hAnsi="Book Antiqua"/>
          <w:sz w:val="22"/>
          <w:szCs w:val="22"/>
        </w:rPr>
        <w:t xml:space="preserve">A adjudicatária, assim como a contratante, </w:t>
      </w:r>
      <w:proofErr w:type="gramStart"/>
      <w:r w:rsidRPr="00AD1FD7">
        <w:rPr>
          <w:rFonts w:ascii="Book Antiqua" w:hAnsi="Book Antiqua"/>
          <w:sz w:val="22"/>
          <w:szCs w:val="22"/>
        </w:rPr>
        <w:t>deverão</w:t>
      </w:r>
      <w:r>
        <w:rPr>
          <w:rFonts w:ascii="Book Antiqua" w:hAnsi="Book Antiqua"/>
          <w:sz w:val="22"/>
          <w:szCs w:val="22"/>
        </w:rPr>
        <w:t xml:space="preserve"> </w:t>
      </w:r>
      <w:r w:rsidRPr="00AD1FD7">
        <w:rPr>
          <w:rFonts w:ascii="Book Antiqua" w:hAnsi="Book Antiqua"/>
          <w:sz w:val="22"/>
          <w:szCs w:val="22"/>
        </w:rPr>
        <w:t>atender</w:t>
      </w:r>
      <w:proofErr w:type="gramEnd"/>
      <w:r w:rsidRPr="00AD1FD7">
        <w:rPr>
          <w:rFonts w:ascii="Book Antiqua" w:hAnsi="Book Antiqua"/>
          <w:sz w:val="22"/>
          <w:szCs w:val="22"/>
        </w:rPr>
        <w:t xml:space="preserve"> a Lei Federal 12.846/2013, a fim de inibir as práticas de fraude e corrupção.</w:t>
      </w:r>
    </w:p>
    <w:p w:rsidR="001A369F" w:rsidRPr="00AD1FD7" w:rsidRDefault="001A369F" w:rsidP="001A369F">
      <w:pPr>
        <w:pStyle w:val="PargrafodaLista"/>
        <w:numPr>
          <w:ilvl w:val="0"/>
          <w:numId w:val="20"/>
        </w:numPr>
        <w:overflowPunct/>
        <w:autoSpaceDE/>
        <w:autoSpaceDN/>
        <w:adjustRightInd/>
        <w:ind w:left="567" w:hanging="425"/>
        <w:jc w:val="both"/>
        <w:rPr>
          <w:rFonts w:ascii="Book Antiqua" w:hAnsi="Book Antiqua"/>
          <w:sz w:val="22"/>
          <w:szCs w:val="22"/>
        </w:rPr>
      </w:pPr>
      <w:r w:rsidRPr="00AD1FD7">
        <w:rPr>
          <w:rFonts w:ascii="Book Antiqua" w:hAnsi="Book Antiqua"/>
          <w:sz w:val="22"/>
          <w:szCs w:val="22"/>
        </w:rPr>
        <w:t xml:space="preserve">A adjudicatária deverá se comprometer a manter o preço justo de mercado, podendo ser reajustado seu preço em casos de alta no valor mercado ou de baixa, ficando a mesma responsável por solicitar o reajuste tanto para mais quanto para menos do preço, caso o </w:t>
      </w:r>
      <w:r w:rsidRPr="00AD1FD7">
        <w:rPr>
          <w:rFonts w:ascii="Book Antiqua" w:hAnsi="Book Antiqua"/>
          <w:sz w:val="22"/>
          <w:szCs w:val="22"/>
        </w:rPr>
        <w:lastRenderedPageBreak/>
        <w:t>Município perceba o preço acima do valor de mercado a empresa será notificada a reajustá-lo.</w:t>
      </w:r>
    </w:p>
    <w:p w:rsidR="001A369F" w:rsidRPr="00AD1FD7" w:rsidRDefault="001A369F" w:rsidP="001A369F">
      <w:pPr>
        <w:pStyle w:val="PargrafodaLista"/>
        <w:numPr>
          <w:ilvl w:val="0"/>
          <w:numId w:val="20"/>
        </w:numPr>
        <w:overflowPunct/>
        <w:autoSpaceDE/>
        <w:autoSpaceDN/>
        <w:adjustRightInd/>
        <w:ind w:left="567" w:hanging="425"/>
        <w:jc w:val="both"/>
        <w:rPr>
          <w:rFonts w:ascii="Book Antiqua" w:hAnsi="Book Antiqua"/>
          <w:sz w:val="22"/>
          <w:szCs w:val="22"/>
        </w:rPr>
      </w:pPr>
      <w:r w:rsidRPr="00AD1FD7">
        <w:rPr>
          <w:rFonts w:ascii="Book Antiqua" w:hAnsi="Book Antiqua"/>
          <w:sz w:val="22"/>
          <w:szCs w:val="22"/>
        </w:rPr>
        <w:t>Os serviços deverão obedecer às normas e padrão ABNT, INMETRO, ANVISA, Legislação Vigente e demais órgãos reguladores referente ao ramo de atividades.</w:t>
      </w:r>
    </w:p>
    <w:p w:rsidR="001A369F" w:rsidRPr="00AD1FD7" w:rsidRDefault="001A369F" w:rsidP="001A369F">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szCs w:val="22"/>
        </w:rPr>
      </w:pPr>
      <w:r w:rsidRPr="00AD1FD7">
        <w:rPr>
          <w:rFonts w:ascii="Book Antiqua" w:hAnsi="Book Antiqua"/>
          <w:szCs w:val="22"/>
        </w:rPr>
        <w:t>O serviço deverá atender integralmente as especificações do edital.</w:t>
      </w:r>
    </w:p>
    <w:p w:rsidR="001A369F" w:rsidRPr="00AD1FD7" w:rsidRDefault="001A369F" w:rsidP="001A369F">
      <w:pPr>
        <w:pStyle w:val="Estilo1"/>
        <w:numPr>
          <w:ilvl w:val="0"/>
          <w:numId w:val="20"/>
        </w:numPr>
        <w:spacing w:after="0" w:line="240" w:lineRule="auto"/>
        <w:ind w:left="567" w:hanging="425"/>
      </w:pPr>
      <w:r w:rsidRPr="00AD1FD7">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A369F" w:rsidRPr="00AD1FD7" w:rsidRDefault="001A369F" w:rsidP="001A369F">
      <w:pPr>
        <w:pStyle w:val="Estilo1"/>
        <w:numPr>
          <w:ilvl w:val="0"/>
          <w:numId w:val="20"/>
        </w:numPr>
        <w:spacing w:after="0" w:line="240" w:lineRule="auto"/>
        <w:ind w:left="567" w:hanging="425"/>
      </w:pPr>
      <w:r w:rsidRPr="00AD1FD7">
        <w:t xml:space="preserve">Se os itens apresentarem desconformidades com as exigências normativas, não serão recebidos definitivamente, devendo ser imediatamente substituídos pela </w:t>
      </w:r>
      <w:r w:rsidRPr="00AD1FD7">
        <w:rPr>
          <w:bCs/>
        </w:rPr>
        <w:t>contratada</w:t>
      </w:r>
      <w:r w:rsidRPr="00AD1FD7">
        <w:t xml:space="preserve">, sem ônus para a </w:t>
      </w:r>
      <w:r w:rsidRPr="00AD1FD7">
        <w:rPr>
          <w:bCs/>
        </w:rPr>
        <w:t>administração</w:t>
      </w:r>
      <w:r w:rsidRPr="00AD1FD7">
        <w:t xml:space="preserve">. </w:t>
      </w:r>
    </w:p>
    <w:p w:rsidR="001A369F" w:rsidRPr="00AD1FD7" w:rsidRDefault="001A369F" w:rsidP="001A369F">
      <w:pPr>
        <w:pStyle w:val="Estilo1"/>
        <w:numPr>
          <w:ilvl w:val="0"/>
          <w:numId w:val="20"/>
        </w:numPr>
        <w:spacing w:after="0" w:line="240" w:lineRule="auto"/>
        <w:ind w:left="567" w:hanging="425"/>
      </w:pPr>
      <w:r w:rsidRPr="00AD1FD7">
        <w:t xml:space="preserve">Consultar com antecedência o seu fornecedor quanto ao prazo de entrega dos itens especificados, </w:t>
      </w:r>
      <w:r w:rsidRPr="00AD1FD7">
        <w:rPr>
          <w:bCs/>
        </w:rPr>
        <w:t xml:space="preserve">não cabendo, portanto, a justificativa de atraso do fornecimento </w:t>
      </w:r>
      <w:r w:rsidRPr="00AD1FD7">
        <w:t xml:space="preserve">devido ao não cumprimento da entrega por parte do fornecedor. </w:t>
      </w:r>
    </w:p>
    <w:p w:rsidR="001A369F" w:rsidRPr="00AD1FD7" w:rsidRDefault="001A369F" w:rsidP="001A369F">
      <w:pPr>
        <w:pStyle w:val="Estilo1"/>
        <w:numPr>
          <w:ilvl w:val="0"/>
          <w:numId w:val="20"/>
        </w:numPr>
        <w:spacing w:after="0" w:line="240" w:lineRule="auto"/>
        <w:ind w:left="567" w:hanging="425"/>
      </w:pPr>
      <w:r w:rsidRPr="00AD1FD7">
        <w:t xml:space="preserve">Aceitar toda e qualquer fiscalização da </w:t>
      </w:r>
      <w:r w:rsidRPr="00AD1FD7">
        <w:rPr>
          <w:bCs/>
        </w:rPr>
        <w:t>administração</w:t>
      </w:r>
      <w:r w:rsidRPr="00AD1FD7">
        <w:t>, no tocante ao objeto do presente termo de referência, assim como ao cumprimento das obrigações previstas no edital</w:t>
      </w:r>
      <w:r w:rsidRPr="00AD1FD7">
        <w:rPr>
          <w:bCs/>
        </w:rPr>
        <w:t>.</w:t>
      </w:r>
    </w:p>
    <w:p w:rsidR="001A369F" w:rsidRPr="00AD1FD7" w:rsidRDefault="001A369F" w:rsidP="001A369F">
      <w:pPr>
        <w:pStyle w:val="Estilo1"/>
        <w:numPr>
          <w:ilvl w:val="0"/>
          <w:numId w:val="20"/>
        </w:numPr>
        <w:spacing w:after="0" w:line="240" w:lineRule="auto"/>
        <w:ind w:left="567" w:hanging="425"/>
      </w:pPr>
      <w:r w:rsidRPr="00AD1FD7">
        <w:t xml:space="preserve">A existência e atuação da fiscalização da </w:t>
      </w:r>
      <w:r w:rsidRPr="00AD1FD7">
        <w:rPr>
          <w:bCs/>
        </w:rPr>
        <w:t>administração</w:t>
      </w:r>
      <w:r w:rsidRPr="00AD1FD7">
        <w:t xml:space="preserve">, em nada restringem a responsabilidade única, integral e exclusiva da </w:t>
      </w:r>
      <w:r w:rsidRPr="00AD1FD7">
        <w:rPr>
          <w:bCs/>
        </w:rPr>
        <w:t>contratada</w:t>
      </w:r>
      <w:r w:rsidRPr="00AD1FD7">
        <w:t xml:space="preserve">, no que concerne ao fornecimento dos equipamentos e as suas </w:t>
      </w:r>
      <w:proofErr w:type="spellStart"/>
      <w:r w:rsidRPr="00AD1FD7">
        <w:t>consequências</w:t>
      </w:r>
      <w:proofErr w:type="spellEnd"/>
      <w:r w:rsidRPr="00AD1FD7">
        <w:t xml:space="preserve"> e implicações. </w:t>
      </w:r>
    </w:p>
    <w:p w:rsidR="001A369F" w:rsidRPr="00AD1FD7" w:rsidRDefault="001A369F" w:rsidP="001A369F">
      <w:pPr>
        <w:pStyle w:val="NormalWeb"/>
        <w:numPr>
          <w:ilvl w:val="0"/>
          <w:numId w:val="20"/>
        </w:numPr>
        <w:shd w:val="clear" w:color="auto" w:fill="FFFFFF"/>
        <w:spacing w:before="0" w:beforeAutospacing="0" w:after="0" w:afterAutospacing="0"/>
        <w:ind w:left="567" w:hanging="425"/>
        <w:jc w:val="both"/>
        <w:rPr>
          <w:rFonts w:ascii="Book Antiqua" w:hAnsi="Book Antiqua" w:cs="Helvetica"/>
          <w:sz w:val="22"/>
          <w:szCs w:val="22"/>
        </w:rPr>
      </w:pPr>
      <w:r w:rsidRPr="00AD1FD7">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AD1FD7">
        <w:rPr>
          <w:rFonts w:ascii="Book Antiqua" w:hAnsi="Book Antiqua" w:cs="Helvetica"/>
          <w:sz w:val="22"/>
          <w:szCs w:val="22"/>
        </w:rPr>
        <w:t>arts</w:t>
      </w:r>
      <w:proofErr w:type="spellEnd"/>
      <w:r w:rsidRPr="00AD1FD7">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D57429" w:rsidRDefault="00D57429" w:rsidP="00A7189E">
      <w:pPr>
        <w:autoSpaceDE w:val="0"/>
        <w:autoSpaceDN w:val="0"/>
        <w:adjustRightInd w:val="0"/>
        <w:spacing w:after="0" w:line="240" w:lineRule="auto"/>
        <w:jc w:val="both"/>
        <w:rPr>
          <w:rFonts w:ascii="Book Antiqua" w:hAnsi="Book Antiqua" w:cs="Arial"/>
          <w:b/>
          <w:sz w:val="22"/>
          <w:szCs w:val="22"/>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 xml:space="preserve">A prestação do serviço deverá ser </w:t>
      </w:r>
      <w:proofErr w:type="gramStart"/>
      <w:r w:rsidRPr="002847E9">
        <w:rPr>
          <w:rFonts w:ascii="Book Antiqua" w:hAnsi="Book Antiqua"/>
          <w:sz w:val="22"/>
          <w:szCs w:val="22"/>
        </w:rPr>
        <w:t>efetuado</w:t>
      </w:r>
      <w:proofErr w:type="gramEnd"/>
      <w:r w:rsidRPr="002847E9">
        <w:rPr>
          <w:rFonts w:ascii="Book Antiqua" w:hAnsi="Book Antiqua"/>
          <w:sz w:val="22"/>
          <w:szCs w:val="22"/>
        </w:rPr>
        <w:t xml:space="preserve"> mediante requisição emitida pela Secretaria competente do Município. </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A prestação do serviço deverá ser efetuada em até 30 (trinta) dias OU CONFORME ACORDADO ENTRE AMBAS AS PARTES, no local indicado na requisição, desde que apresentada à requisição devidamente preenchida.</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Os serviços prestados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lastRenderedPageBreak/>
        <w:t xml:space="preserve">Quando a recusa for parcial, será estabelecido um prazo de </w:t>
      </w:r>
      <w:smartTag w:uri="urn:schemas-microsoft-com:office:smarttags" w:element="metricconverter">
        <w:smartTagPr>
          <w:attr w:name="ProductID" w:val="1 a"/>
        </w:smartTagPr>
        <w:r w:rsidRPr="002847E9">
          <w:rPr>
            <w:rFonts w:ascii="Book Antiqua" w:hAnsi="Book Antiqua"/>
            <w:sz w:val="22"/>
            <w:szCs w:val="22"/>
          </w:rPr>
          <w:t>1 a</w:t>
        </w:r>
      </w:smartTag>
      <w:r w:rsidRPr="002847E9">
        <w:rPr>
          <w:rFonts w:ascii="Book Antiqua" w:hAnsi="Book Antiqua"/>
          <w:sz w:val="22"/>
          <w:szCs w:val="22"/>
        </w:rPr>
        <w:t xml:space="preserve"> </w:t>
      </w:r>
      <w:proofErr w:type="gramStart"/>
      <w:r w:rsidRPr="002847E9">
        <w:rPr>
          <w:rFonts w:ascii="Book Antiqua" w:hAnsi="Book Antiqua"/>
          <w:sz w:val="22"/>
          <w:szCs w:val="22"/>
        </w:rPr>
        <w:t>3</w:t>
      </w:r>
      <w:proofErr w:type="gramEnd"/>
      <w:r w:rsidRPr="002847E9">
        <w:rPr>
          <w:rFonts w:ascii="Book Antiqua" w:hAnsi="Book Antiqua"/>
          <w:sz w:val="22"/>
          <w:szCs w:val="22"/>
        </w:rPr>
        <w:t xml:space="preserve"> dias úteis para a substituição da nota fiscal por outra contendo apenas os itens aprovados.</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 xml:space="preserve">As aquisições obedecerão à conveniência e às necessidades conforme ata de registro de preços. A existência dos preços registrados não obriga o Município de Rolândia a firmar as contratações que dele poderão advir, facultando-se-lhe a realização de licitação específica para a aquisição pretendida, sendo assegurado ao beneficiário do registro à preferência de fornecimento em igualdade de condições.  </w:t>
      </w:r>
    </w:p>
    <w:p w:rsidR="00D57429" w:rsidRPr="002847E9" w:rsidRDefault="00D57429" w:rsidP="00D57429">
      <w:pPr>
        <w:pStyle w:val="Corpodetexto"/>
        <w:numPr>
          <w:ilvl w:val="0"/>
          <w:numId w:val="21"/>
        </w:numPr>
        <w:tabs>
          <w:tab w:val="left" w:pos="993"/>
        </w:tabs>
        <w:overflowPunct/>
        <w:autoSpaceDE/>
        <w:autoSpaceDN/>
        <w:adjustRightInd/>
        <w:spacing w:line="240" w:lineRule="auto"/>
        <w:ind w:left="567" w:hanging="425"/>
        <w:textAlignment w:val="auto"/>
        <w:rPr>
          <w:rFonts w:ascii="Book Antiqua" w:hAnsi="Book Antiqua"/>
          <w:b w:val="0"/>
          <w:szCs w:val="22"/>
        </w:rPr>
      </w:pPr>
      <w:r w:rsidRPr="002847E9">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Todos os itens licitados devem estar de acordo com o descritivo constante em sua respectiva discriminação.</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 xml:space="preserve">O(s) </w:t>
      </w:r>
      <w:proofErr w:type="gramStart"/>
      <w:r w:rsidRPr="002847E9">
        <w:rPr>
          <w:rFonts w:ascii="Book Antiqua" w:hAnsi="Book Antiqua"/>
          <w:sz w:val="22"/>
          <w:szCs w:val="22"/>
        </w:rPr>
        <w:t>material(</w:t>
      </w:r>
      <w:proofErr w:type="gramEnd"/>
      <w:r w:rsidRPr="002847E9">
        <w:rPr>
          <w:rFonts w:ascii="Book Antiqua" w:hAnsi="Book Antiqua"/>
          <w:sz w:val="22"/>
          <w:szCs w:val="22"/>
        </w:rPr>
        <w:t>is) será(</w:t>
      </w:r>
      <w:proofErr w:type="spellStart"/>
      <w:r w:rsidRPr="002847E9">
        <w:rPr>
          <w:rFonts w:ascii="Book Antiqua" w:hAnsi="Book Antiqua"/>
          <w:sz w:val="22"/>
          <w:szCs w:val="22"/>
        </w:rPr>
        <w:t>ão</w:t>
      </w:r>
      <w:proofErr w:type="spellEnd"/>
      <w:r w:rsidRPr="002847E9">
        <w:rPr>
          <w:rFonts w:ascii="Book Antiqua" w:hAnsi="Book Antiqua"/>
          <w:sz w:val="22"/>
          <w:szCs w:val="22"/>
        </w:rPr>
        <w:t xml:space="preserve">) recebido(s) provisoriamente, para efeito de posterior verificação de sua conformidade com as especificações constantes neste Documento de Referência. </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 xml:space="preserve">A verificação da conformidade das especificações do(s) </w:t>
      </w:r>
      <w:proofErr w:type="gramStart"/>
      <w:r w:rsidRPr="002847E9">
        <w:rPr>
          <w:rFonts w:ascii="Book Antiqua" w:hAnsi="Book Antiqua"/>
          <w:sz w:val="22"/>
          <w:szCs w:val="22"/>
        </w:rPr>
        <w:t>material(</w:t>
      </w:r>
      <w:proofErr w:type="gramEnd"/>
      <w:r w:rsidRPr="002847E9">
        <w:rPr>
          <w:rFonts w:ascii="Book Antiqua" w:hAnsi="Book Antiqua"/>
          <w:sz w:val="22"/>
          <w:szCs w:val="22"/>
        </w:rPr>
        <w:t xml:space="preserve">is) ocorrerá no ato da entrega. Admitida à conformidade quantitativa e qualitativa, o(s) </w:t>
      </w:r>
      <w:proofErr w:type="gramStart"/>
      <w:r w:rsidRPr="002847E9">
        <w:rPr>
          <w:rFonts w:ascii="Book Antiqua" w:hAnsi="Book Antiqua"/>
          <w:sz w:val="22"/>
          <w:szCs w:val="22"/>
        </w:rPr>
        <w:t>material(</w:t>
      </w:r>
      <w:proofErr w:type="gramEnd"/>
      <w:r w:rsidRPr="002847E9">
        <w:rPr>
          <w:rFonts w:ascii="Book Antiqua" w:hAnsi="Book Antiqua"/>
          <w:sz w:val="22"/>
          <w:szCs w:val="22"/>
        </w:rPr>
        <w:t>is) será(</w:t>
      </w:r>
      <w:proofErr w:type="spellStart"/>
      <w:r w:rsidRPr="002847E9">
        <w:rPr>
          <w:rFonts w:ascii="Book Antiqua" w:hAnsi="Book Antiqua"/>
          <w:sz w:val="22"/>
          <w:szCs w:val="22"/>
        </w:rPr>
        <w:t>ão</w:t>
      </w:r>
      <w:proofErr w:type="spellEnd"/>
      <w:r w:rsidRPr="002847E9">
        <w:rPr>
          <w:rFonts w:ascii="Book Antiqua" w:hAnsi="Book Antiqua"/>
          <w:sz w:val="22"/>
          <w:szCs w:val="22"/>
        </w:rPr>
        <w:t xml:space="preserve">) recebido(s) definitivamente, mediante “atesto” na Nota Fiscal, com a </w:t>
      </w:r>
      <w:proofErr w:type="spellStart"/>
      <w:r w:rsidRPr="002847E9">
        <w:rPr>
          <w:rFonts w:ascii="Book Antiqua" w:hAnsi="Book Antiqua"/>
          <w:sz w:val="22"/>
          <w:szCs w:val="22"/>
        </w:rPr>
        <w:t>consequente</w:t>
      </w:r>
      <w:proofErr w:type="spellEnd"/>
      <w:r w:rsidRPr="002847E9">
        <w:rPr>
          <w:rFonts w:ascii="Book Antiqua" w:hAnsi="Book Antiqua"/>
          <w:sz w:val="22"/>
          <w:szCs w:val="22"/>
        </w:rPr>
        <w:t xml:space="preserve"> aceitação do(s) objeto(s). </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 xml:space="preserve">Na hipótese de constatação de anomalias que comprometam a utilização adequada do(s) </w:t>
      </w:r>
      <w:proofErr w:type="gramStart"/>
      <w:r w:rsidRPr="002847E9">
        <w:rPr>
          <w:rFonts w:ascii="Book Antiqua" w:hAnsi="Book Antiqua"/>
          <w:sz w:val="22"/>
          <w:szCs w:val="22"/>
        </w:rPr>
        <w:t>material(</w:t>
      </w:r>
      <w:proofErr w:type="gramEnd"/>
      <w:r w:rsidRPr="002847E9">
        <w:rPr>
          <w:rFonts w:ascii="Book Antiqua" w:hAnsi="Book Antiqua"/>
          <w:sz w:val="22"/>
          <w:szCs w:val="22"/>
        </w:rPr>
        <w:t>is)/serviço(s), este(s) será(</w:t>
      </w:r>
      <w:proofErr w:type="spellStart"/>
      <w:r w:rsidRPr="002847E9">
        <w:rPr>
          <w:rFonts w:ascii="Book Antiqua" w:hAnsi="Book Antiqua"/>
          <w:sz w:val="22"/>
          <w:szCs w:val="22"/>
        </w:rPr>
        <w:t>ão</w:t>
      </w:r>
      <w:proofErr w:type="spellEnd"/>
      <w:r w:rsidRPr="002847E9">
        <w:rPr>
          <w:rFonts w:ascii="Book Antiqua" w:hAnsi="Book Antiqua"/>
          <w:sz w:val="22"/>
          <w:szCs w:val="22"/>
        </w:rPr>
        <w:t xml:space="preserve">) rejeitado(s), em todo ou em parte, conforme dispõe o a Lei nº 14.133/21, sem qualquer ônus para a Prefeitura Municipal de Rolândia, devendo o fornecedor reapresentá-lo(s) no prazo de até 02 (dois) dias corridos, a partir da data de solicitação da substituição. </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 xml:space="preserve">Caberá ao fornecedor arcar com os custos diretos e indiretos, inclusive despesas com embalagem, taxas de frete e seguro da entrega do(s) </w:t>
      </w:r>
      <w:proofErr w:type="gramStart"/>
      <w:r w:rsidRPr="002847E9">
        <w:rPr>
          <w:rFonts w:ascii="Book Antiqua" w:hAnsi="Book Antiqua"/>
          <w:sz w:val="22"/>
          <w:szCs w:val="22"/>
        </w:rPr>
        <w:t>material(</w:t>
      </w:r>
      <w:proofErr w:type="gramEnd"/>
      <w:r w:rsidRPr="002847E9">
        <w:rPr>
          <w:rFonts w:ascii="Book Antiqua" w:hAnsi="Book Antiqua"/>
          <w:sz w:val="22"/>
          <w:szCs w:val="22"/>
        </w:rPr>
        <w:t xml:space="preserve">is) a ser(em) substituído(s). </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 xml:space="preserve">O(s) </w:t>
      </w:r>
      <w:proofErr w:type="gramStart"/>
      <w:r w:rsidRPr="002847E9">
        <w:rPr>
          <w:rFonts w:ascii="Book Antiqua" w:hAnsi="Book Antiqua"/>
          <w:sz w:val="22"/>
          <w:szCs w:val="22"/>
        </w:rPr>
        <w:t>material(</w:t>
      </w:r>
      <w:proofErr w:type="gramEnd"/>
      <w:r w:rsidRPr="002847E9">
        <w:rPr>
          <w:rFonts w:ascii="Book Antiqua" w:hAnsi="Book Antiqua"/>
          <w:sz w:val="22"/>
          <w:szCs w:val="22"/>
        </w:rPr>
        <w:t>is) deverá(</w:t>
      </w:r>
      <w:proofErr w:type="spellStart"/>
      <w:r w:rsidRPr="002847E9">
        <w:rPr>
          <w:rFonts w:ascii="Book Antiqua" w:hAnsi="Book Antiqua"/>
          <w:sz w:val="22"/>
          <w:szCs w:val="22"/>
        </w:rPr>
        <w:t>ão</w:t>
      </w:r>
      <w:proofErr w:type="spellEnd"/>
      <w:r w:rsidRPr="002847E9">
        <w:rPr>
          <w:rFonts w:ascii="Book Antiqua" w:hAnsi="Book Antiqua"/>
          <w:sz w:val="22"/>
          <w:szCs w:val="22"/>
        </w:rPr>
        <w:t xml:space="preserve">) ser entregue(s) acondicionado(s) em embalagem própria para cada material. </w:t>
      </w:r>
    </w:p>
    <w:p w:rsidR="00D57429" w:rsidRPr="002847E9" w:rsidRDefault="00D57429" w:rsidP="00D57429">
      <w:pPr>
        <w:pStyle w:val="PargrafodaLista"/>
        <w:numPr>
          <w:ilvl w:val="0"/>
          <w:numId w:val="21"/>
        </w:numPr>
        <w:overflowPunct/>
        <w:autoSpaceDE/>
        <w:autoSpaceDN/>
        <w:adjustRightInd/>
        <w:ind w:left="567" w:hanging="425"/>
        <w:jc w:val="both"/>
        <w:rPr>
          <w:rFonts w:ascii="Book Antiqua" w:hAnsi="Book Antiqua"/>
          <w:sz w:val="22"/>
          <w:szCs w:val="22"/>
        </w:rPr>
      </w:pPr>
      <w:r w:rsidRPr="002847E9">
        <w:rPr>
          <w:rFonts w:ascii="Book Antiqua" w:hAnsi="Book Antiqua"/>
          <w:sz w:val="22"/>
          <w:szCs w:val="22"/>
        </w:rPr>
        <w:t xml:space="preserve">A Prefeitura Municipal de Rolândia reserva-se o direito de impugnar o </w:t>
      </w:r>
      <w:proofErr w:type="gramStart"/>
      <w:r w:rsidRPr="002847E9">
        <w:rPr>
          <w:rFonts w:ascii="Book Antiqua" w:hAnsi="Book Antiqua"/>
          <w:sz w:val="22"/>
          <w:szCs w:val="22"/>
        </w:rPr>
        <w:t>material(</w:t>
      </w:r>
      <w:proofErr w:type="gramEnd"/>
      <w:r w:rsidRPr="002847E9">
        <w:rPr>
          <w:rFonts w:ascii="Book Antiqua" w:hAnsi="Book Antiqua"/>
          <w:sz w:val="22"/>
          <w:szCs w:val="22"/>
        </w:rPr>
        <w:t>is) entregue(s), se esse(s) não estiver(em) de acordo com as especificações técnicas deste Documento de Referência.</w:t>
      </w:r>
    </w:p>
    <w:p w:rsidR="00D57429" w:rsidRPr="00051B96" w:rsidRDefault="00D57429" w:rsidP="00D57429">
      <w:pPr>
        <w:ind w:left="567" w:hanging="425"/>
        <w:rPr>
          <w:rFonts w:ascii="Book Antiqua" w:hAnsi="Book Antiqua"/>
          <w:sz w:val="22"/>
          <w:szCs w:val="22"/>
        </w:rPr>
      </w:pP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Pr="002F1B2D"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Rolândia se obriga a pagar ao Detentor do Registro de Preços o valor total estimado de R$ </w:t>
      </w:r>
      <w:r w:rsidR="00BA4D05">
        <w:rPr>
          <w:rFonts w:ascii="Book Antiqua" w:hAnsi="Book Antiqua" w:cs="Arial"/>
          <w:sz w:val="22"/>
          <w:szCs w:val="22"/>
        </w:rPr>
        <w:t>239.959,</w:t>
      </w:r>
      <w:r w:rsidR="00BA4D05" w:rsidRPr="00BA4D05">
        <w:rPr>
          <w:rFonts w:ascii="Book Antiqua" w:hAnsi="Book Antiqua" w:cs="Arial"/>
          <w:sz w:val="22"/>
          <w:szCs w:val="22"/>
        </w:rPr>
        <w:t>00</w:t>
      </w:r>
      <w:r w:rsidRPr="00BA4D05">
        <w:rPr>
          <w:rFonts w:ascii="Book Antiqua" w:hAnsi="Book Antiqua" w:cs="Arial"/>
          <w:sz w:val="22"/>
          <w:szCs w:val="22"/>
        </w:rPr>
        <w:t xml:space="preserve"> (</w:t>
      </w:r>
      <w:r w:rsidR="00BA4D05" w:rsidRPr="00BA4D05">
        <w:rPr>
          <w:rFonts w:ascii="Book Antiqua" w:hAnsi="Book Antiqua" w:cs="Arial"/>
          <w:sz w:val="22"/>
          <w:szCs w:val="22"/>
        </w:rPr>
        <w:t>duzentos</w:t>
      </w:r>
      <w:r w:rsidR="00BA4D05">
        <w:rPr>
          <w:rFonts w:ascii="Book Antiqua" w:hAnsi="Book Antiqua" w:cs="Arial"/>
          <w:sz w:val="22"/>
          <w:szCs w:val="22"/>
        </w:rPr>
        <w:t xml:space="preserve"> e trinta e nove mil, novecentos e cinqüenta e nove reais)</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Rolândia possui um sistema de assinatura digital e tramitação de documentos (1Doc)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w:t>
      </w:r>
      <w:r>
        <w:rPr>
          <w:rFonts w:ascii="Book Antiqua" w:hAnsi="Book Antiqua"/>
          <w:sz w:val="22"/>
          <w:szCs w:val="22"/>
        </w:rPr>
        <w:lastRenderedPageBreak/>
        <w:t xml:space="preserve">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BA4D05" w:rsidRPr="00BA4D05" w:rsidRDefault="009513B5" w:rsidP="0095345D">
      <w:pPr>
        <w:numPr>
          <w:ilvl w:val="0"/>
          <w:numId w:val="13"/>
        </w:numPr>
        <w:spacing w:after="0" w:line="240" w:lineRule="auto"/>
        <w:ind w:left="426" w:hanging="284"/>
        <w:jc w:val="both"/>
        <w:rPr>
          <w:rFonts w:ascii="Book Antiqua" w:eastAsia="Arial Unicode MS" w:hAnsi="Book Antiqua" w:cs="Helvetica"/>
          <w:sz w:val="22"/>
          <w:szCs w:val="22"/>
          <w:lang w:eastAsia="pt-BR"/>
        </w:rPr>
      </w:pPr>
      <w:r w:rsidRPr="00BA4D05">
        <w:rPr>
          <w:rFonts w:ascii="Book Antiqua" w:hAnsi="Book Antiqua" w:cs="Arial"/>
          <w:sz w:val="22"/>
          <w:szCs w:val="22"/>
        </w:rPr>
        <w:t>O Detentor do Registro de Preços declara haver levado em conta, na apresentação de sua proposta os tributos, emolumentos, contribuições fiscais e para 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BA4D05" w:rsidRPr="00BA4D05" w:rsidRDefault="00BA4D05" w:rsidP="00BA4D05">
      <w:pPr>
        <w:spacing w:after="0" w:line="240" w:lineRule="auto"/>
        <w:ind w:left="426"/>
        <w:jc w:val="both"/>
        <w:rPr>
          <w:rFonts w:ascii="Book Antiqua" w:eastAsia="Arial Unicode MS" w:hAnsi="Book Antiqua" w:cs="Helvetica"/>
          <w:sz w:val="22"/>
          <w:szCs w:val="22"/>
          <w:lang w:eastAsia="pt-BR"/>
        </w:rPr>
      </w:pPr>
    </w:p>
    <w:p w:rsidR="00BA4D05" w:rsidRDefault="0095345D" w:rsidP="0095345D">
      <w:pPr>
        <w:numPr>
          <w:ilvl w:val="0"/>
          <w:numId w:val="13"/>
        </w:numPr>
        <w:spacing w:after="0" w:line="240" w:lineRule="auto"/>
        <w:ind w:left="426" w:hanging="284"/>
        <w:jc w:val="both"/>
        <w:rPr>
          <w:rFonts w:ascii="Book Antiqua" w:eastAsia="Arial Unicode MS" w:hAnsi="Book Antiqua" w:cs="Helvetica"/>
          <w:sz w:val="22"/>
          <w:szCs w:val="22"/>
          <w:lang w:eastAsia="pt-BR"/>
        </w:rPr>
      </w:pPr>
      <w:r w:rsidRPr="00BA4D05">
        <w:rPr>
          <w:rFonts w:ascii="Book Antiqua" w:hAnsi="Book Antiqua" w:cs="Arial"/>
          <w:sz w:val="22"/>
          <w:szCs w:val="22"/>
        </w:rPr>
        <w:t>CLÁUSULA NONA - DAS PENALIDADES</w:t>
      </w:r>
      <w:r w:rsidRPr="00BA4D05">
        <w:rPr>
          <w:rFonts w:ascii="Book Antiqua" w:eastAsia="Arial Unicode MS" w:hAnsi="Book Antiqua" w:cs="Helvetica"/>
          <w:sz w:val="22"/>
          <w:szCs w:val="22"/>
          <w:lang w:eastAsia="pt-BR"/>
        </w:rPr>
        <w:t xml:space="preserve"> </w:t>
      </w:r>
    </w:p>
    <w:p w:rsidR="00BA4D05" w:rsidRPr="00BA4D05" w:rsidRDefault="00BA4D05" w:rsidP="00BA4D05">
      <w:pPr>
        <w:rPr>
          <w:rFonts w:ascii="Book Antiqua" w:eastAsia="Arial Unicode MS" w:hAnsi="Book Antiqua" w:cs="Helvetica"/>
          <w:sz w:val="22"/>
          <w:szCs w:val="22"/>
          <w:lang w:eastAsia="pt-BR"/>
        </w:rPr>
      </w:pPr>
    </w:p>
    <w:p w:rsidR="00BA4D05" w:rsidRDefault="00BA4D05" w:rsidP="00BA4D05">
      <w:pPr>
        <w:rPr>
          <w:rFonts w:ascii="Book Antiqua" w:eastAsia="Arial Unicode MS" w:hAnsi="Book Antiqua" w:cs="Helvetica"/>
          <w:sz w:val="22"/>
          <w:szCs w:val="22"/>
          <w:lang w:eastAsia="pt-BR"/>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BA4D05" w:rsidRDefault="0095345D" w:rsidP="00BA4D05">
      <w:pPr>
        <w:pStyle w:val="Ttulo2"/>
        <w:numPr>
          <w:ilvl w:val="0"/>
          <w:numId w:val="19"/>
        </w:numPr>
        <w:spacing w:line="240" w:lineRule="auto"/>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Advertência; </w:t>
      </w:r>
    </w:p>
    <w:p w:rsidR="00BA4D05" w:rsidRDefault="0095345D" w:rsidP="00BA4D05">
      <w:pPr>
        <w:pStyle w:val="Ttulo2"/>
        <w:numPr>
          <w:ilvl w:val="0"/>
          <w:numId w:val="19"/>
        </w:numPr>
        <w:spacing w:line="240" w:lineRule="auto"/>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Multa; </w:t>
      </w:r>
    </w:p>
    <w:p w:rsidR="00BA4D05" w:rsidRDefault="0095345D" w:rsidP="00BA4D05">
      <w:pPr>
        <w:pStyle w:val="Ttulo2"/>
        <w:numPr>
          <w:ilvl w:val="0"/>
          <w:numId w:val="19"/>
        </w:numPr>
        <w:spacing w:line="240" w:lineRule="auto"/>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Suspensão temporária de participação em licitação e impedimento de contratar com a Administração, por no mínimo </w:t>
      </w:r>
      <w:proofErr w:type="gramStart"/>
      <w:r w:rsidRPr="00791821">
        <w:rPr>
          <w:rFonts w:ascii="Book Antiqua" w:eastAsia="Arial Unicode MS" w:hAnsi="Book Antiqua" w:cs="Helvetica"/>
          <w:b w:val="0"/>
          <w:i w:val="0"/>
          <w:color w:val="auto"/>
          <w:sz w:val="22"/>
          <w:szCs w:val="22"/>
          <w:lang w:eastAsia="pt-BR"/>
        </w:rPr>
        <w:t>3</w:t>
      </w:r>
      <w:proofErr w:type="gramEnd"/>
      <w:r w:rsidRPr="00791821">
        <w:rPr>
          <w:rFonts w:ascii="Book Antiqua" w:eastAsia="Arial Unicode MS" w:hAnsi="Book Antiqua" w:cs="Helvetica"/>
          <w:b w:val="0"/>
          <w:i w:val="0"/>
          <w:color w:val="auto"/>
          <w:sz w:val="22"/>
          <w:szCs w:val="22"/>
          <w:lang w:eastAsia="pt-BR"/>
        </w:rPr>
        <w:t xml:space="preserve"> anos; </w:t>
      </w:r>
    </w:p>
    <w:p w:rsidR="00BA4D05" w:rsidRDefault="0095345D" w:rsidP="00BA4D05">
      <w:pPr>
        <w:pStyle w:val="Ttulo2"/>
        <w:numPr>
          <w:ilvl w:val="0"/>
          <w:numId w:val="19"/>
        </w:numPr>
        <w:spacing w:line="240" w:lineRule="auto"/>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Declaração de inidoneidade para licitar ou contratar com a Administração Pública, por no mínimo </w:t>
      </w:r>
      <w:proofErr w:type="gramStart"/>
      <w:r w:rsidRPr="00791821">
        <w:rPr>
          <w:rFonts w:ascii="Book Antiqua" w:eastAsia="Arial Unicode MS" w:hAnsi="Book Antiqua" w:cs="Helvetica"/>
          <w:b w:val="0"/>
          <w:i w:val="0"/>
          <w:color w:val="auto"/>
          <w:sz w:val="22"/>
          <w:szCs w:val="22"/>
          <w:lang w:eastAsia="pt-BR"/>
        </w:rPr>
        <w:t>3</w:t>
      </w:r>
      <w:proofErr w:type="gramEnd"/>
      <w:r w:rsidRPr="00791821">
        <w:rPr>
          <w:rFonts w:ascii="Book Antiqua" w:eastAsia="Arial Unicode MS" w:hAnsi="Book Antiqua" w:cs="Helvetica"/>
          <w:b w:val="0"/>
          <w:i w:val="0"/>
          <w:color w:val="auto"/>
          <w:sz w:val="22"/>
          <w:szCs w:val="22"/>
          <w:lang w:eastAsia="pt-BR"/>
        </w:rPr>
        <w:t xml:space="preserve"> anos e no máximo 6 anos; </w:t>
      </w:r>
    </w:p>
    <w:p w:rsidR="0095345D" w:rsidRPr="00791821" w:rsidRDefault="0095345D" w:rsidP="00BA4D05">
      <w:pPr>
        <w:pStyle w:val="Ttulo2"/>
        <w:numPr>
          <w:ilvl w:val="0"/>
          <w:numId w:val="19"/>
        </w:numPr>
        <w:spacing w:line="240" w:lineRule="auto"/>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w:t>
      </w:r>
    </w:p>
    <w:p w:rsidR="00BA4D05"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
    <w:p w:rsidR="00BA4D05"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2E3137" w:rsidRDefault="00C63C6D" w:rsidP="00A7189E">
      <w:pPr>
        <w:pStyle w:val="Corpodetexto"/>
        <w:spacing w:line="240" w:lineRule="auto"/>
        <w:rPr>
          <w:rFonts w:ascii="Book Antiqua" w:hAnsi="Book Antiqua" w:cs="Arial"/>
          <w:b w:val="0"/>
          <w:bCs/>
          <w:szCs w:val="22"/>
        </w:rPr>
      </w:pPr>
      <w:r w:rsidRPr="002E3137">
        <w:rPr>
          <w:rFonts w:ascii="Book Antiqua" w:hAnsi="Book Antiqua" w:cs="Arial"/>
          <w:b w:val="0"/>
          <w:bCs/>
          <w:szCs w:val="22"/>
        </w:rPr>
        <w:t xml:space="preserve">O prazo de entrega dos itens será de até </w:t>
      </w:r>
      <w:r w:rsidR="00BA4D05" w:rsidRPr="002E3137">
        <w:rPr>
          <w:rFonts w:ascii="Book Antiqua" w:hAnsi="Book Antiqua" w:cs="Arial"/>
          <w:b w:val="0"/>
          <w:bCs/>
          <w:szCs w:val="22"/>
        </w:rPr>
        <w:t>30</w:t>
      </w:r>
      <w:r w:rsidRPr="002E3137">
        <w:rPr>
          <w:rFonts w:ascii="Book Antiqua" w:hAnsi="Book Antiqua" w:cs="Arial"/>
          <w:b w:val="0"/>
          <w:bCs/>
          <w:szCs w:val="22"/>
        </w:rPr>
        <w:t xml:space="preserve"> (</w:t>
      </w:r>
      <w:r w:rsidR="00BA4D05" w:rsidRPr="002E3137">
        <w:rPr>
          <w:rFonts w:ascii="Book Antiqua" w:hAnsi="Book Antiqua" w:cs="Arial"/>
          <w:b w:val="0"/>
          <w:bCs/>
          <w:szCs w:val="22"/>
        </w:rPr>
        <w:t>trinta</w:t>
      </w:r>
      <w:r w:rsidRPr="002E3137">
        <w:rPr>
          <w:rFonts w:ascii="Book Antiqua" w:hAnsi="Book Antiqua" w:cs="Arial"/>
          <w:b w:val="0"/>
          <w:bCs/>
          <w:szCs w:val="22"/>
        </w:rPr>
        <w:t xml:space="preserve">) dias, contados a partir da emissão da autorização de fornecimento e o prazo de vigência da presente ata de registro de preços será de </w:t>
      </w:r>
      <w:r w:rsidR="00BA4D05" w:rsidRPr="002E3137">
        <w:rPr>
          <w:rFonts w:ascii="Book Antiqua" w:hAnsi="Book Antiqua" w:cs="Arial"/>
          <w:b w:val="0"/>
          <w:bCs/>
          <w:szCs w:val="22"/>
        </w:rPr>
        <w:t>12</w:t>
      </w:r>
      <w:r w:rsidRPr="002E3137">
        <w:rPr>
          <w:rFonts w:ascii="Book Antiqua" w:hAnsi="Book Antiqua" w:cs="Arial"/>
          <w:b w:val="0"/>
          <w:bCs/>
          <w:szCs w:val="22"/>
        </w:rPr>
        <w:t xml:space="preserve"> (</w:t>
      </w:r>
      <w:r w:rsidR="00BA4D05" w:rsidRPr="002E3137">
        <w:rPr>
          <w:rFonts w:ascii="Book Antiqua" w:hAnsi="Book Antiqua" w:cs="Arial"/>
          <w:b w:val="0"/>
          <w:bCs/>
          <w:szCs w:val="22"/>
        </w:rPr>
        <w:t>doze</w:t>
      </w:r>
      <w:r w:rsidRPr="002E3137">
        <w:rPr>
          <w:rFonts w:ascii="Book Antiqua" w:hAnsi="Book Antiqua" w:cs="Arial"/>
          <w:b w:val="0"/>
          <w:bCs/>
          <w:szCs w:val="22"/>
        </w:rPr>
        <w:t>) meses, contados a partir da assinatura deste instrumento pelas partes</w:t>
      </w:r>
      <w:r w:rsidR="00E664E6" w:rsidRPr="002E3137">
        <w:rPr>
          <w:rFonts w:ascii="Book Antiqua" w:hAnsi="Book Antiqua" w:cs="Arial"/>
          <w:b w:val="0"/>
          <w:bCs/>
          <w:szCs w:val="22"/>
        </w:rPr>
        <w:t>, podendo ser prorrogado conforme prerrogativas da legislação vigente</w:t>
      </w:r>
      <w:r w:rsidRPr="002E3137">
        <w:rPr>
          <w:rFonts w:ascii="Book Antiqua" w:hAnsi="Book Antiqua" w:cs="Arial"/>
          <w:b w:val="0"/>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BA4D05" w:rsidRDefault="00C63C6D" w:rsidP="00A7189E">
      <w:pPr>
        <w:spacing w:after="0" w:line="240" w:lineRule="auto"/>
        <w:jc w:val="both"/>
        <w:rPr>
          <w:rFonts w:ascii="Book Antiqua" w:hAnsi="Book Antiqua" w:cs="Arial"/>
          <w:bCs/>
          <w:sz w:val="22"/>
          <w:szCs w:val="22"/>
        </w:rPr>
      </w:pPr>
      <w:r w:rsidRPr="00BA4D05">
        <w:rPr>
          <w:rFonts w:ascii="Book Antiqua" w:hAnsi="Book Antiqua" w:cs="Arial"/>
          <w:bCs/>
          <w:sz w:val="22"/>
          <w:szCs w:val="22"/>
        </w:rPr>
        <w:t>O preço registrado poderá ser cancelado de pleno direito, nas seguintes situações:</w:t>
      </w:r>
    </w:p>
    <w:p w:rsidR="00C63C6D" w:rsidRPr="00BA4D05" w:rsidRDefault="00C63C6D" w:rsidP="00A7189E">
      <w:pPr>
        <w:spacing w:after="0" w:line="240" w:lineRule="auto"/>
        <w:jc w:val="both"/>
        <w:rPr>
          <w:rFonts w:ascii="Book Antiqua" w:hAnsi="Book Antiqua" w:cs="Arial"/>
          <w:bCs/>
          <w:sz w:val="22"/>
          <w:szCs w:val="22"/>
        </w:rPr>
      </w:pPr>
      <w:r w:rsidRPr="00BA4D05">
        <w:rPr>
          <w:rFonts w:ascii="Book Antiqua" w:hAnsi="Book Antiqua" w:cs="Arial"/>
          <w:bCs/>
          <w:sz w:val="22"/>
          <w:szCs w:val="22"/>
        </w:rPr>
        <w:t xml:space="preserve">I – Pelo Município de Rolândia: </w:t>
      </w:r>
    </w:p>
    <w:p w:rsidR="00C63C6D" w:rsidRPr="00BA4D05" w:rsidRDefault="00C63C6D" w:rsidP="00A7189E">
      <w:pPr>
        <w:numPr>
          <w:ilvl w:val="0"/>
          <w:numId w:val="14"/>
        </w:numPr>
        <w:spacing w:after="0" w:line="240" w:lineRule="auto"/>
        <w:jc w:val="both"/>
        <w:rPr>
          <w:rFonts w:ascii="Book Antiqua" w:hAnsi="Book Antiqua" w:cs="Arial"/>
          <w:bCs/>
          <w:sz w:val="22"/>
          <w:szCs w:val="22"/>
        </w:rPr>
      </w:pPr>
      <w:r w:rsidRPr="00BA4D05">
        <w:rPr>
          <w:rFonts w:ascii="Book Antiqua" w:hAnsi="Book Antiqua" w:cs="Arial"/>
          <w:bCs/>
          <w:sz w:val="22"/>
          <w:szCs w:val="22"/>
        </w:rPr>
        <w:t xml:space="preserve">Quando o fornecedor não cumprir as obrigações constantes deste </w:t>
      </w:r>
      <w:r w:rsidR="00B54893" w:rsidRPr="00BA4D05">
        <w:rPr>
          <w:rFonts w:ascii="Book Antiqua" w:hAnsi="Book Antiqua" w:cs="Arial"/>
          <w:bCs/>
          <w:sz w:val="22"/>
          <w:szCs w:val="22"/>
        </w:rPr>
        <w:t>termo</w:t>
      </w:r>
      <w:r w:rsidRPr="00BA4D05">
        <w:rPr>
          <w:rFonts w:ascii="Book Antiqua" w:hAnsi="Book Antiqua" w:cs="Arial"/>
          <w:bCs/>
          <w:sz w:val="22"/>
          <w:szCs w:val="22"/>
        </w:rPr>
        <w:t>;</w:t>
      </w:r>
    </w:p>
    <w:p w:rsidR="00C63C6D" w:rsidRPr="00BA4D05" w:rsidRDefault="00C63C6D" w:rsidP="00A7189E">
      <w:pPr>
        <w:numPr>
          <w:ilvl w:val="0"/>
          <w:numId w:val="14"/>
        </w:numPr>
        <w:spacing w:after="0" w:line="240" w:lineRule="auto"/>
        <w:jc w:val="both"/>
        <w:rPr>
          <w:rFonts w:ascii="Book Antiqua" w:hAnsi="Book Antiqua" w:cs="Arial"/>
          <w:bCs/>
          <w:sz w:val="22"/>
          <w:szCs w:val="22"/>
        </w:rPr>
      </w:pPr>
      <w:r w:rsidRPr="00BA4D05">
        <w:rPr>
          <w:rFonts w:ascii="Book Antiqua" w:hAnsi="Book Antiqua" w:cs="Arial"/>
          <w:bCs/>
          <w:sz w:val="22"/>
          <w:szCs w:val="22"/>
        </w:rPr>
        <w:t xml:space="preserve">Quando o fornecedor não assinar </w:t>
      </w:r>
      <w:r w:rsidR="00B54893" w:rsidRPr="00BA4D05">
        <w:rPr>
          <w:rFonts w:ascii="Book Antiqua" w:hAnsi="Book Antiqua" w:cs="Arial"/>
          <w:bCs/>
          <w:sz w:val="22"/>
          <w:szCs w:val="22"/>
        </w:rPr>
        <w:t xml:space="preserve">a ata de registro </w:t>
      </w:r>
      <w:r w:rsidRPr="00BA4D05">
        <w:rPr>
          <w:rFonts w:ascii="Book Antiqua" w:hAnsi="Book Antiqua" w:cs="Arial"/>
          <w:bCs/>
          <w:sz w:val="22"/>
          <w:szCs w:val="22"/>
        </w:rPr>
        <w:t>no prazo estabelecido;</w:t>
      </w:r>
    </w:p>
    <w:p w:rsidR="00C63C6D" w:rsidRPr="00BA4D05" w:rsidRDefault="00C63C6D" w:rsidP="00A7189E">
      <w:pPr>
        <w:numPr>
          <w:ilvl w:val="0"/>
          <w:numId w:val="14"/>
        </w:numPr>
        <w:spacing w:after="0" w:line="240" w:lineRule="auto"/>
        <w:jc w:val="both"/>
        <w:rPr>
          <w:rFonts w:ascii="Book Antiqua" w:hAnsi="Book Antiqua" w:cs="Arial"/>
          <w:bCs/>
          <w:sz w:val="22"/>
          <w:szCs w:val="22"/>
        </w:rPr>
      </w:pPr>
      <w:r w:rsidRPr="00BA4D05">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BA4D05">
        <w:rPr>
          <w:rFonts w:ascii="Book Antiqua" w:hAnsi="Book Antiqua" w:cs="Arial"/>
          <w:bCs/>
          <w:sz w:val="22"/>
          <w:szCs w:val="22"/>
        </w:rPr>
        <w:t>155 a 163</w:t>
      </w:r>
      <w:r w:rsidRPr="00BA4D05">
        <w:rPr>
          <w:rFonts w:ascii="Book Antiqua" w:hAnsi="Book Antiqua" w:cs="Arial"/>
          <w:bCs/>
          <w:sz w:val="22"/>
          <w:szCs w:val="22"/>
        </w:rPr>
        <w:t xml:space="preserve"> da Lei </w:t>
      </w:r>
      <w:r w:rsidR="00EB4660" w:rsidRPr="00BA4D05">
        <w:rPr>
          <w:rFonts w:ascii="Book Antiqua" w:hAnsi="Book Antiqua" w:cs="Arial"/>
          <w:bCs/>
          <w:sz w:val="22"/>
          <w:szCs w:val="22"/>
        </w:rPr>
        <w:t>14.133/21</w:t>
      </w:r>
      <w:r w:rsidRPr="00BA4D05">
        <w:rPr>
          <w:rFonts w:ascii="Book Antiqua" w:hAnsi="Book Antiqua" w:cs="Arial"/>
          <w:bCs/>
          <w:sz w:val="22"/>
          <w:szCs w:val="22"/>
        </w:rPr>
        <w:t>;</w:t>
      </w:r>
    </w:p>
    <w:p w:rsidR="00C63C6D" w:rsidRPr="00BA4D05" w:rsidRDefault="00C63C6D" w:rsidP="00A7189E">
      <w:pPr>
        <w:numPr>
          <w:ilvl w:val="0"/>
          <w:numId w:val="14"/>
        </w:numPr>
        <w:spacing w:after="0" w:line="240" w:lineRule="auto"/>
        <w:jc w:val="both"/>
        <w:rPr>
          <w:rFonts w:ascii="Book Antiqua" w:hAnsi="Book Antiqua" w:cs="Arial"/>
          <w:bCs/>
          <w:sz w:val="22"/>
          <w:szCs w:val="22"/>
        </w:rPr>
      </w:pPr>
      <w:r w:rsidRPr="00BA4D05">
        <w:rPr>
          <w:rFonts w:ascii="Book Antiqua" w:hAnsi="Book Antiqua" w:cs="Arial"/>
          <w:bCs/>
          <w:sz w:val="22"/>
          <w:szCs w:val="22"/>
        </w:rPr>
        <w:t>Em qualquer hipótese de inexecução total ou parcial da Ordem de Fornecimento decorrente deste registro;</w:t>
      </w:r>
    </w:p>
    <w:p w:rsidR="00C63C6D" w:rsidRPr="00BA4D05" w:rsidRDefault="00C63C6D" w:rsidP="00A7189E">
      <w:pPr>
        <w:numPr>
          <w:ilvl w:val="0"/>
          <w:numId w:val="14"/>
        </w:numPr>
        <w:spacing w:after="0" w:line="240" w:lineRule="auto"/>
        <w:jc w:val="both"/>
        <w:rPr>
          <w:rFonts w:ascii="Book Antiqua" w:hAnsi="Book Antiqua" w:cs="Arial"/>
          <w:bCs/>
          <w:sz w:val="22"/>
          <w:szCs w:val="22"/>
        </w:rPr>
      </w:pPr>
      <w:r w:rsidRPr="00BA4D05">
        <w:rPr>
          <w:rFonts w:ascii="Book Antiqua" w:hAnsi="Book Antiqua" w:cs="Arial"/>
          <w:bCs/>
          <w:sz w:val="22"/>
          <w:szCs w:val="22"/>
        </w:rPr>
        <w:t>Os preços registrados se apresentarem superiores aos praticados no mercado;</w:t>
      </w:r>
    </w:p>
    <w:p w:rsidR="00C63C6D" w:rsidRPr="00BA4D05" w:rsidRDefault="00C63C6D" w:rsidP="00A7189E">
      <w:pPr>
        <w:numPr>
          <w:ilvl w:val="0"/>
          <w:numId w:val="14"/>
        </w:numPr>
        <w:spacing w:after="0" w:line="240" w:lineRule="auto"/>
        <w:jc w:val="both"/>
        <w:rPr>
          <w:rFonts w:ascii="Book Antiqua" w:hAnsi="Book Antiqua" w:cs="Arial"/>
          <w:bCs/>
          <w:sz w:val="22"/>
          <w:szCs w:val="22"/>
        </w:rPr>
      </w:pPr>
      <w:r w:rsidRPr="00BA4D05">
        <w:rPr>
          <w:rFonts w:ascii="Book Antiqua" w:hAnsi="Book Antiqua" w:cs="Arial"/>
          <w:bCs/>
          <w:sz w:val="22"/>
          <w:szCs w:val="22"/>
        </w:rPr>
        <w:t xml:space="preserve">Por razão de interesse </w:t>
      </w:r>
      <w:proofErr w:type="gramStart"/>
      <w:r w:rsidRPr="00BA4D05">
        <w:rPr>
          <w:rFonts w:ascii="Book Antiqua" w:hAnsi="Book Antiqua" w:cs="Arial"/>
          <w:bCs/>
          <w:sz w:val="22"/>
          <w:szCs w:val="22"/>
        </w:rPr>
        <w:t>público devidamente demonstrada</w:t>
      </w:r>
      <w:proofErr w:type="gramEnd"/>
      <w:r w:rsidRPr="00BA4D05">
        <w:rPr>
          <w:rFonts w:ascii="Book Antiqua" w:hAnsi="Book Antiqua" w:cs="Arial"/>
          <w:bCs/>
          <w:sz w:val="22"/>
          <w:szCs w:val="22"/>
        </w:rPr>
        <w:t xml:space="preserve"> e justificada pelo Município de Rolândia.</w:t>
      </w:r>
    </w:p>
    <w:p w:rsidR="00A7189E" w:rsidRPr="00BA4D05" w:rsidRDefault="00A7189E" w:rsidP="00A7189E">
      <w:pPr>
        <w:spacing w:after="0" w:line="240" w:lineRule="auto"/>
        <w:ind w:left="720"/>
        <w:jc w:val="both"/>
        <w:rPr>
          <w:rFonts w:ascii="Book Antiqua" w:hAnsi="Book Antiqua" w:cs="Arial"/>
          <w:bCs/>
          <w:sz w:val="22"/>
          <w:szCs w:val="22"/>
        </w:rPr>
      </w:pPr>
    </w:p>
    <w:p w:rsidR="00C63C6D" w:rsidRPr="00BA4D05" w:rsidRDefault="00C63C6D" w:rsidP="00A7189E">
      <w:pPr>
        <w:spacing w:after="0" w:line="240" w:lineRule="auto"/>
        <w:jc w:val="both"/>
        <w:rPr>
          <w:rFonts w:ascii="Book Antiqua" w:hAnsi="Book Antiqua" w:cs="Arial"/>
          <w:bCs/>
          <w:sz w:val="22"/>
          <w:szCs w:val="22"/>
        </w:rPr>
      </w:pPr>
      <w:r w:rsidRPr="00BA4D05">
        <w:rPr>
          <w:rFonts w:ascii="Book Antiqua" w:hAnsi="Book Antiqua" w:cs="Arial"/>
          <w:bCs/>
          <w:sz w:val="22"/>
          <w:szCs w:val="22"/>
        </w:rPr>
        <w:t>II – Pelo fornecedor:</w:t>
      </w:r>
    </w:p>
    <w:p w:rsidR="00C63C6D" w:rsidRPr="00BA4D05" w:rsidRDefault="00C63C6D" w:rsidP="00A7189E">
      <w:pPr>
        <w:numPr>
          <w:ilvl w:val="0"/>
          <w:numId w:val="15"/>
        </w:numPr>
        <w:spacing w:after="0" w:line="240" w:lineRule="auto"/>
        <w:jc w:val="both"/>
        <w:rPr>
          <w:rFonts w:ascii="Book Antiqua" w:hAnsi="Book Antiqua" w:cs="Arial"/>
          <w:bCs/>
          <w:sz w:val="22"/>
          <w:szCs w:val="22"/>
        </w:rPr>
      </w:pPr>
      <w:r w:rsidRPr="00BA4D05">
        <w:rPr>
          <w:rFonts w:ascii="Book Antiqua" w:hAnsi="Book Antiqua" w:cs="Arial"/>
          <w:bCs/>
          <w:sz w:val="22"/>
          <w:szCs w:val="22"/>
        </w:rPr>
        <w:t xml:space="preserve">Mediante solicitação por escrito, comprovando estar impossibilitado de cumprir as exigências deste </w:t>
      </w:r>
      <w:r w:rsidR="00B54893" w:rsidRPr="00BA4D05">
        <w:rPr>
          <w:rFonts w:ascii="Book Antiqua" w:hAnsi="Book Antiqua" w:cs="Arial"/>
          <w:bCs/>
          <w:sz w:val="22"/>
          <w:szCs w:val="22"/>
        </w:rPr>
        <w:t>termo</w:t>
      </w:r>
      <w:r w:rsidRPr="00BA4D05">
        <w:rPr>
          <w:rFonts w:ascii="Book Antiqua" w:hAnsi="Book Antiqua" w:cs="Arial"/>
          <w:bCs/>
          <w:sz w:val="22"/>
          <w:szCs w:val="22"/>
        </w:rPr>
        <w:t>;</w:t>
      </w:r>
    </w:p>
    <w:p w:rsidR="00C63C6D" w:rsidRPr="00BA4D05" w:rsidRDefault="00C63C6D" w:rsidP="00A7189E">
      <w:pPr>
        <w:numPr>
          <w:ilvl w:val="0"/>
          <w:numId w:val="15"/>
        </w:numPr>
        <w:spacing w:after="0" w:line="240" w:lineRule="auto"/>
        <w:jc w:val="both"/>
        <w:rPr>
          <w:rFonts w:ascii="Book Antiqua" w:hAnsi="Book Antiqua" w:cs="Arial"/>
          <w:bCs/>
          <w:sz w:val="22"/>
          <w:szCs w:val="22"/>
        </w:rPr>
      </w:pPr>
      <w:r w:rsidRPr="00BA4D05">
        <w:rPr>
          <w:rFonts w:ascii="Book Antiqua" w:hAnsi="Book Antiqua" w:cs="Arial"/>
          <w:bCs/>
          <w:sz w:val="22"/>
          <w:szCs w:val="22"/>
        </w:rPr>
        <w:t xml:space="preserve">Quando comprovada a ocorrência de quaisquer das hipóteses contidas no art. </w:t>
      </w:r>
      <w:r w:rsidR="00EB4660" w:rsidRPr="00BA4D05">
        <w:rPr>
          <w:rFonts w:ascii="Book Antiqua" w:hAnsi="Book Antiqua" w:cs="Arial"/>
          <w:bCs/>
          <w:sz w:val="22"/>
          <w:szCs w:val="22"/>
        </w:rPr>
        <w:t>155</w:t>
      </w:r>
      <w:r w:rsidRPr="00BA4D05">
        <w:rPr>
          <w:rFonts w:ascii="Book Antiqua" w:hAnsi="Book Antiqua" w:cs="Arial"/>
          <w:bCs/>
          <w:sz w:val="22"/>
          <w:szCs w:val="22"/>
        </w:rPr>
        <w:t xml:space="preserve">, incisos </w:t>
      </w:r>
      <w:r w:rsidR="00EB4660" w:rsidRPr="00BA4D05">
        <w:rPr>
          <w:rFonts w:ascii="Book Antiqua" w:hAnsi="Book Antiqua" w:cs="Arial"/>
          <w:bCs/>
          <w:sz w:val="22"/>
          <w:szCs w:val="22"/>
        </w:rPr>
        <w:t>I a VII</w:t>
      </w:r>
      <w:r w:rsidRPr="00BA4D05">
        <w:rPr>
          <w:rFonts w:ascii="Book Antiqua" w:hAnsi="Book Antiqua" w:cs="Arial"/>
          <w:bCs/>
          <w:sz w:val="22"/>
          <w:szCs w:val="22"/>
        </w:rPr>
        <w:t xml:space="preserve"> da Lei </w:t>
      </w:r>
      <w:r w:rsidR="00EB4660" w:rsidRPr="00BA4D05">
        <w:rPr>
          <w:rFonts w:ascii="Book Antiqua" w:hAnsi="Book Antiqua" w:cs="Arial"/>
          <w:bCs/>
          <w:sz w:val="22"/>
          <w:szCs w:val="22"/>
        </w:rPr>
        <w:t>14.133/21</w:t>
      </w:r>
      <w:r w:rsidRPr="00BA4D05">
        <w:rPr>
          <w:rFonts w:ascii="Book Antiqua" w:hAnsi="Book Antiqua" w:cs="Arial"/>
          <w:bCs/>
          <w:sz w:val="22"/>
          <w:szCs w:val="22"/>
        </w:rPr>
        <w:t>.</w:t>
      </w:r>
    </w:p>
    <w:p w:rsidR="00A7189E" w:rsidRPr="00BA4D05" w:rsidRDefault="00A7189E" w:rsidP="00A7189E">
      <w:pPr>
        <w:spacing w:after="0" w:line="240" w:lineRule="auto"/>
        <w:ind w:left="720"/>
        <w:jc w:val="both"/>
        <w:rPr>
          <w:rFonts w:ascii="Book Antiqua" w:hAnsi="Book Antiqua" w:cs="Arial"/>
          <w:bCs/>
          <w:sz w:val="22"/>
          <w:szCs w:val="22"/>
        </w:rPr>
      </w:pPr>
    </w:p>
    <w:p w:rsidR="00C63C6D" w:rsidRPr="00BA4D05" w:rsidRDefault="00C63C6D" w:rsidP="00A7189E">
      <w:pPr>
        <w:spacing w:after="0" w:line="240" w:lineRule="auto"/>
        <w:jc w:val="both"/>
        <w:rPr>
          <w:rFonts w:ascii="Book Antiqua" w:hAnsi="Book Antiqua" w:cs="Arial"/>
          <w:bCs/>
          <w:sz w:val="22"/>
          <w:szCs w:val="22"/>
        </w:rPr>
      </w:pPr>
      <w:r w:rsidRPr="00BA4D05">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BA4D05">
        <w:rPr>
          <w:rFonts w:ascii="Book Antiqua" w:hAnsi="Book Antiqua" w:cs="Arial"/>
          <w:bCs/>
          <w:sz w:val="22"/>
          <w:szCs w:val="22"/>
        </w:rPr>
        <w:t>juntada</w:t>
      </w:r>
      <w:proofErr w:type="gramEnd"/>
      <w:r w:rsidRPr="00BA4D05">
        <w:rPr>
          <w:rFonts w:ascii="Book Antiqua" w:hAnsi="Book Antiqua" w:cs="Arial"/>
          <w:bCs/>
          <w:sz w:val="22"/>
          <w:szCs w:val="22"/>
        </w:rPr>
        <w:t xml:space="preserve"> ao processo administrativo do presente edital.</w:t>
      </w:r>
    </w:p>
    <w:p w:rsidR="00C63C6D" w:rsidRPr="00BA4D05" w:rsidRDefault="00C63C6D" w:rsidP="00A7189E">
      <w:pPr>
        <w:spacing w:after="0" w:line="240" w:lineRule="auto"/>
        <w:jc w:val="both"/>
        <w:rPr>
          <w:rFonts w:ascii="Book Antiqua" w:hAnsi="Book Antiqua" w:cs="Arial"/>
          <w:bCs/>
          <w:sz w:val="22"/>
          <w:szCs w:val="22"/>
        </w:rPr>
      </w:pPr>
      <w:r w:rsidRPr="00BA4D05">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BA4D05" w:rsidRDefault="00C63C6D" w:rsidP="00A7189E">
      <w:pPr>
        <w:spacing w:after="0" w:line="240" w:lineRule="auto"/>
        <w:jc w:val="both"/>
        <w:rPr>
          <w:rFonts w:ascii="Book Antiqua" w:hAnsi="Book Antiqua" w:cs="Arial"/>
          <w:bCs/>
          <w:sz w:val="22"/>
          <w:szCs w:val="22"/>
        </w:rPr>
      </w:pPr>
      <w:r w:rsidRPr="00BA4D05">
        <w:rPr>
          <w:rFonts w:ascii="Book Antiqua" w:hAnsi="Book Antiqua" w:cs="Arial"/>
          <w:bCs/>
          <w:sz w:val="22"/>
          <w:szCs w:val="22"/>
        </w:rPr>
        <w:t xml:space="preserve">PARÁGRAFO TERCEIRO – Havendo cancelamento do preço registrado, cessarão todas as atividades do Fornecedor, relativas </w:t>
      </w:r>
      <w:r w:rsidR="009513B5" w:rsidRPr="00BA4D05">
        <w:rPr>
          <w:rFonts w:ascii="Book Antiqua" w:hAnsi="Book Antiqua" w:cs="Arial"/>
          <w:bCs/>
          <w:sz w:val="22"/>
          <w:szCs w:val="22"/>
        </w:rPr>
        <w:t>à</w:t>
      </w:r>
      <w:r w:rsidRPr="00BA4D05">
        <w:rPr>
          <w:rFonts w:ascii="Book Antiqua" w:hAnsi="Book Antiqua" w:cs="Arial"/>
          <w:bCs/>
          <w:sz w:val="22"/>
          <w:szCs w:val="22"/>
        </w:rPr>
        <w:t xml:space="preserve"> prestação dos serviços.</w:t>
      </w:r>
    </w:p>
    <w:p w:rsidR="00C63C6D" w:rsidRPr="00BA4D05" w:rsidRDefault="00C63C6D" w:rsidP="00A7189E">
      <w:pPr>
        <w:spacing w:after="0" w:line="240" w:lineRule="auto"/>
        <w:jc w:val="both"/>
        <w:rPr>
          <w:rFonts w:ascii="Book Antiqua" w:hAnsi="Book Antiqua" w:cs="Arial"/>
          <w:bCs/>
          <w:sz w:val="22"/>
          <w:szCs w:val="22"/>
        </w:rPr>
      </w:pPr>
      <w:r w:rsidRPr="00BA4D05">
        <w:rPr>
          <w:rFonts w:ascii="Book Antiqua" w:hAnsi="Book Antiqua" w:cs="Arial"/>
          <w:bCs/>
          <w:sz w:val="22"/>
          <w:szCs w:val="22"/>
        </w:rPr>
        <w:t xml:space="preserve">PARÁGRAFO QUARTO – Caso o município não se utilize da prerrogativa de cancelar o preço registrado, </w:t>
      </w:r>
      <w:proofErr w:type="gramStart"/>
      <w:r w:rsidRPr="00BA4D05">
        <w:rPr>
          <w:rFonts w:ascii="Book Antiqua" w:hAnsi="Book Antiqua" w:cs="Arial"/>
          <w:bCs/>
          <w:sz w:val="22"/>
          <w:szCs w:val="22"/>
        </w:rPr>
        <w:t>a seu</w:t>
      </w:r>
      <w:proofErr w:type="gramEnd"/>
      <w:r w:rsidRPr="00BA4D05">
        <w:rPr>
          <w:rFonts w:ascii="Book Antiqua" w:hAnsi="Book Antiqua" w:cs="Arial"/>
          <w:bCs/>
          <w:sz w:val="22"/>
          <w:szCs w:val="22"/>
        </w:rPr>
        <w:t xml:space="preserve"> exclusivo critério, poderá sustar o pagamento das faturas, até que o fornecedor cumpra integralmente a condição exigida</w:t>
      </w:r>
      <w:r w:rsidR="00B54893" w:rsidRPr="00BA4D05">
        <w:rPr>
          <w:rFonts w:ascii="Book Antiqua" w:hAnsi="Book Antiqua" w:cs="Arial"/>
          <w:bCs/>
          <w:sz w:val="22"/>
          <w:szCs w:val="22"/>
        </w:rPr>
        <w:t xml:space="preserve"> neste termo</w:t>
      </w:r>
      <w:r w:rsidRPr="00BA4D05">
        <w:rPr>
          <w:rFonts w:ascii="Book Antiqua" w:hAnsi="Book Antiqua" w:cs="Arial"/>
          <w:bCs/>
          <w:sz w:val="22"/>
          <w:szCs w:val="22"/>
        </w:rPr>
        <w:t>.</w:t>
      </w:r>
    </w:p>
    <w:p w:rsidR="00C63C6D" w:rsidRPr="00BA4D05"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C63C6D" w:rsidRPr="002E3137" w:rsidRDefault="00C63C6D" w:rsidP="00A7189E">
      <w:pPr>
        <w:spacing w:after="0" w:line="240" w:lineRule="auto"/>
        <w:jc w:val="both"/>
        <w:rPr>
          <w:rFonts w:ascii="Book Antiqua" w:hAnsi="Book Antiqua"/>
          <w:sz w:val="22"/>
          <w:szCs w:val="22"/>
        </w:rPr>
      </w:pPr>
      <w:r w:rsidRPr="002E3137">
        <w:rPr>
          <w:rFonts w:ascii="Book Antiqua" w:hAnsi="Book Antiqua"/>
          <w:b/>
          <w:sz w:val="22"/>
          <w:szCs w:val="22"/>
        </w:rPr>
        <w:t>Órgão:</w:t>
      </w:r>
      <w:r w:rsidRPr="002E3137">
        <w:rPr>
          <w:rFonts w:ascii="Book Antiqua" w:hAnsi="Book Antiqua"/>
          <w:sz w:val="22"/>
          <w:szCs w:val="22"/>
        </w:rPr>
        <w:t xml:space="preserve"> 02 – Chefia de Gabinete; 03 – Procuradoria Geral; 04 – Administração; 05 – Finanças; 06 – Planejamento; 07 – Infra Estrutura; 08 – Educação; 09 – Saúde; 10 – Assistência Social; 11 – Esportes; 12 – Desenvolvimento Econômico; 13 – Agricultura e Meio Ambiente; 14 – Cultura e Turismo; 15 – Governo; 16 – Compras e Patrimônio; 17 – Serviços Públicos; 18 – Mulher e Família.</w:t>
      </w:r>
    </w:p>
    <w:p w:rsidR="00A7189E" w:rsidRPr="002E3137" w:rsidRDefault="00A7189E" w:rsidP="00A7189E">
      <w:pPr>
        <w:spacing w:after="0" w:line="240" w:lineRule="auto"/>
        <w:jc w:val="both"/>
        <w:rPr>
          <w:rFonts w:ascii="Book Antiqua" w:hAnsi="Book Antiqua"/>
          <w:sz w:val="22"/>
          <w:szCs w:val="22"/>
        </w:rPr>
      </w:pPr>
    </w:p>
    <w:p w:rsidR="00C63C6D" w:rsidRPr="002E3137" w:rsidRDefault="00C63C6D" w:rsidP="00A7189E">
      <w:pPr>
        <w:spacing w:after="0" w:line="240" w:lineRule="auto"/>
        <w:jc w:val="both"/>
        <w:rPr>
          <w:rFonts w:ascii="Book Antiqua" w:hAnsi="Book Antiqua"/>
          <w:b/>
          <w:sz w:val="22"/>
          <w:szCs w:val="22"/>
        </w:rPr>
      </w:pPr>
      <w:r w:rsidRPr="002E3137">
        <w:rPr>
          <w:rFonts w:ascii="Book Antiqua" w:hAnsi="Book Antiqua"/>
          <w:b/>
          <w:sz w:val="22"/>
          <w:szCs w:val="22"/>
        </w:rPr>
        <w:t xml:space="preserve">Classificação Orçamentária: </w:t>
      </w:r>
    </w:p>
    <w:p w:rsidR="00C63C6D" w:rsidRPr="002E3137" w:rsidRDefault="00C63C6D" w:rsidP="00A7189E">
      <w:pPr>
        <w:spacing w:after="0" w:line="240" w:lineRule="auto"/>
        <w:jc w:val="both"/>
        <w:rPr>
          <w:rFonts w:ascii="Book Antiqua" w:hAnsi="Book Antiqua"/>
          <w:sz w:val="22"/>
          <w:szCs w:val="22"/>
        </w:rPr>
      </w:pPr>
      <w:r w:rsidRPr="002E3137">
        <w:rPr>
          <w:rFonts w:ascii="Book Antiqua" w:hAnsi="Book Antiqua"/>
          <w:sz w:val="22"/>
          <w:szCs w:val="22"/>
        </w:rPr>
        <w:t xml:space="preserve">Para Serviços: 33.90.39.00.00.00 - </w:t>
      </w:r>
      <w:r w:rsidRPr="002E3137">
        <w:rPr>
          <w:rFonts w:ascii="Book Antiqua" w:hAnsi="Book Antiqua"/>
          <w:sz w:val="22"/>
          <w:szCs w:val="22"/>
        </w:rPr>
        <w:tab/>
        <w:t xml:space="preserve">OUTROS SERVIÇOS </w:t>
      </w:r>
      <w:r w:rsidR="002E3137" w:rsidRPr="002E3137">
        <w:rPr>
          <w:rFonts w:ascii="Book Antiqua" w:hAnsi="Book Antiqua"/>
          <w:sz w:val="22"/>
          <w:szCs w:val="22"/>
        </w:rPr>
        <w:t xml:space="preserve">DE </w:t>
      </w:r>
      <w:proofErr w:type="gramStart"/>
      <w:r w:rsidR="002E3137" w:rsidRPr="002E3137">
        <w:rPr>
          <w:rFonts w:ascii="Book Antiqua" w:hAnsi="Book Antiqua"/>
          <w:sz w:val="22"/>
          <w:szCs w:val="22"/>
        </w:rPr>
        <w:t>TERCEIROS – PESSOA JURÍDICA</w:t>
      </w:r>
      <w:proofErr w:type="gramEnd"/>
      <w:r w:rsidR="002E3137" w:rsidRPr="002E3137">
        <w:rPr>
          <w:rFonts w:ascii="Book Antiqua" w:hAnsi="Book Antiqua"/>
          <w:sz w:val="22"/>
          <w:szCs w:val="22"/>
        </w:rPr>
        <w:t>.</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em duas (2) vias de igual teor e forma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3137" w:rsidRDefault="002E3137" w:rsidP="005E0B8A">
      <w:pPr>
        <w:spacing w:after="0" w:line="240" w:lineRule="auto"/>
      </w:pPr>
      <w:r>
        <w:separator/>
      </w:r>
    </w:p>
  </w:endnote>
  <w:endnote w:type="continuationSeparator" w:id="1">
    <w:p w:rsidR="002E3137" w:rsidRDefault="002E3137"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137" w:rsidRDefault="00C97D31">
    <w:pPr>
      <w:pStyle w:val="Rodap"/>
      <w:framePr w:wrap="around" w:vAnchor="text" w:hAnchor="margin" w:xAlign="center" w:y="1"/>
      <w:rPr>
        <w:rStyle w:val="Nmerodepgina"/>
      </w:rPr>
    </w:pPr>
    <w:r>
      <w:rPr>
        <w:rStyle w:val="Nmerodepgina"/>
      </w:rPr>
      <w:fldChar w:fldCharType="begin"/>
    </w:r>
    <w:r w:rsidR="002E3137">
      <w:rPr>
        <w:rStyle w:val="Nmerodepgina"/>
      </w:rPr>
      <w:instrText xml:space="preserve">PAGE  </w:instrText>
    </w:r>
    <w:r>
      <w:rPr>
        <w:rStyle w:val="Nmerodepgina"/>
      </w:rPr>
      <w:fldChar w:fldCharType="end"/>
    </w:r>
  </w:p>
  <w:p w:rsidR="002E3137" w:rsidRDefault="002E3137">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137" w:rsidRDefault="002E3137">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3137" w:rsidRDefault="002E3137" w:rsidP="005E0B8A">
      <w:pPr>
        <w:spacing w:after="0" w:line="240" w:lineRule="auto"/>
      </w:pPr>
      <w:r>
        <w:separator/>
      </w:r>
    </w:p>
  </w:footnote>
  <w:footnote w:type="continuationSeparator" w:id="1">
    <w:p w:rsidR="002E3137" w:rsidRDefault="002E3137"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137" w:rsidRDefault="002E3137">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656497"/>
    <w:multiLevelType w:val="hybridMultilevel"/>
    <w:tmpl w:val="3BE4F260"/>
    <w:lvl w:ilvl="0" w:tplc="62B06D72">
      <w:start w:val="1"/>
      <w:numFmt w:val="upperRoman"/>
      <w:lvlText w:val="%1)"/>
      <w:lvlJc w:val="left"/>
      <w:pPr>
        <w:ind w:left="862" w:hanging="72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18">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9">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8"/>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9"/>
  </w:num>
  <w:num w:numId="2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hdrShapeDefaults>
    <o:shapedefaults v:ext="edit" spidmax="224257"/>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04C8E"/>
    <w:rsid w:val="00112D90"/>
    <w:rsid w:val="00114B1D"/>
    <w:rsid w:val="00120389"/>
    <w:rsid w:val="00124DD2"/>
    <w:rsid w:val="001348A4"/>
    <w:rsid w:val="001455E0"/>
    <w:rsid w:val="001477EE"/>
    <w:rsid w:val="00180D0E"/>
    <w:rsid w:val="001A369F"/>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828"/>
    <w:rsid w:val="002D13DA"/>
    <w:rsid w:val="002E3137"/>
    <w:rsid w:val="002E40CB"/>
    <w:rsid w:val="002F1B2D"/>
    <w:rsid w:val="002F76C2"/>
    <w:rsid w:val="00306847"/>
    <w:rsid w:val="003155AA"/>
    <w:rsid w:val="00333941"/>
    <w:rsid w:val="003377A8"/>
    <w:rsid w:val="00343324"/>
    <w:rsid w:val="003447B8"/>
    <w:rsid w:val="00357056"/>
    <w:rsid w:val="003820E6"/>
    <w:rsid w:val="003833DB"/>
    <w:rsid w:val="00384EAB"/>
    <w:rsid w:val="00390C41"/>
    <w:rsid w:val="003B16F0"/>
    <w:rsid w:val="003B3EB8"/>
    <w:rsid w:val="003B50B3"/>
    <w:rsid w:val="003C5319"/>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5826"/>
    <w:rsid w:val="004A5995"/>
    <w:rsid w:val="004B4CFB"/>
    <w:rsid w:val="004B6F2A"/>
    <w:rsid w:val="004C1A98"/>
    <w:rsid w:val="004D203C"/>
    <w:rsid w:val="004D3346"/>
    <w:rsid w:val="004E1DBD"/>
    <w:rsid w:val="004F213D"/>
    <w:rsid w:val="004F2E56"/>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72314"/>
    <w:rsid w:val="00674299"/>
    <w:rsid w:val="00686EC1"/>
    <w:rsid w:val="006B2172"/>
    <w:rsid w:val="006B2EFD"/>
    <w:rsid w:val="006C75CC"/>
    <w:rsid w:val="006F4AE2"/>
    <w:rsid w:val="006F660C"/>
    <w:rsid w:val="00707391"/>
    <w:rsid w:val="00731DDA"/>
    <w:rsid w:val="00746030"/>
    <w:rsid w:val="007657BA"/>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A1EFF"/>
    <w:rsid w:val="008A36A2"/>
    <w:rsid w:val="008C6072"/>
    <w:rsid w:val="008D2372"/>
    <w:rsid w:val="008D2944"/>
    <w:rsid w:val="008D3429"/>
    <w:rsid w:val="00907730"/>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6CA8"/>
    <w:rsid w:val="009D7937"/>
    <w:rsid w:val="00A009D9"/>
    <w:rsid w:val="00A061D6"/>
    <w:rsid w:val="00A11BDD"/>
    <w:rsid w:val="00A1614B"/>
    <w:rsid w:val="00A304C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54893"/>
    <w:rsid w:val="00B63C85"/>
    <w:rsid w:val="00B72B50"/>
    <w:rsid w:val="00B746ED"/>
    <w:rsid w:val="00B843DC"/>
    <w:rsid w:val="00B937EA"/>
    <w:rsid w:val="00BA3B20"/>
    <w:rsid w:val="00BA4D05"/>
    <w:rsid w:val="00BC14C1"/>
    <w:rsid w:val="00BC186B"/>
    <w:rsid w:val="00C20708"/>
    <w:rsid w:val="00C23018"/>
    <w:rsid w:val="00C267F4"/>
    <w:rsid w:val="00C43ECB"/>
    <w:rsid w:val="00C45178"/>
    <w:rsid w:val="00C452DE"/>
    <w:rsid w:val="00C53E0B"/>
    <w:rsid w:val="00C63C6D"/>
    <w:rsid w:val="00C776FF"/>
    <w:rsid w:val="00C819D0"/>
    <w:rsid w:val="00C8482B"/>
    <w:rsid w:val="00C92F7B"/>
    <w:rsid w:val="00C94840"/>
    <w:rsid w:val="00C96EB7"/>
    <w:rsid w:val="00C9703A"/>
    <w:rsid w:val="00C97D31"/>
    <w:rsid w:val="00CA2DE4"/>
    <w:rsid w:val="00CA4ECF"/>
    <w:rsid w:val="00CB0B5D"/>
    <w:rsid w:val="00CB3630"/>
    <w:rsid w:val="00CB4D9F"/>
    <w:rsid w:val="00CC042E"/>
    <w:rsid w:val="00CC07D4"/>
    <w:rsid w:val="00CD1159"/>
    <w:rsid w:val="00CD3A5C"/>
    <w:rsid w:val="00CD7913"/>
    <w:rsid w:val="00CE1F5D"/>
    <w:rsid w:val="00CE3FED"/>
    <w:rsid w:val="00CF37CA"/>
    <w:rsid w:val="00D01B7C"/>
    <w:rsid w:val="00D13BDD"/>
    <w:rsid w:val="00D142FE"/>
    <w:rsid w:val="00D327C5"/>
    <w:rsid w:val="00D34742"/>
    <w:rsid w:val="00D40A01"/>
    <w:rsid w:val="00D46EA7"/>
    <w:rsid w:val="00D51069"/>
    <w:rsid w:val="00D57429"/>
    <w:rsid w:val="00D61C83"/>
    <w:rsid w:val="00D73784"/>
    <w:rsid w:val="00D82A53"/>
    <w:rsid w:val="00D8432A"/>
    <w:rsid w:val="00D84BCF"/>
    <w:rsid w:val="00D8712E"/>
    <w:rsid w:val="00DB189C"/>
    <w:rsid w:val="00DD085B"/>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242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9</Pages>
  <Words>3962</Words>
  <Characters>21400</Characters>
  <Application>Microsoft Office Word</Application>
  <DocSecurity>0</DocSecurity>
  <Lines>178</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jose.liasch</cp:lastModifiedBy>
  <cp:revision>6</cp:revision>
  <dcterms:created xsi:type="dcterms:W3CDTF">2024-07-04T19:17:00Z</dcterms:created>
  <dcterms:modified xsi:type="dcterms:W3CDTF">2024-07-09T17:44:00Z</dcterms:modified>
</cp:coreProperties>
</file>